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01" w:rsidRPr="005D0BAB" w:rsidRDefault="003E6301" w:rsidP="005D0BA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5D0BAB">
        <w:rPr>
          <w:b/>
          <w:color w:val="333333"/>
          <w:sz w:val="28"/>
          <w:szCs w:val="28"/>
        </w:rPr>
        <w:t>Осторожно - мошенники!</w:t>
      </w:r>
    </w:p>
    <w:p w:rsidR="003E6301" w:rsidRPr="005D0BAB" w:rsidRDefault="003E6301" w:rsidP="005D0BA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5D0BAB">
        <w:rPr>
          <w:b/>
          <w:color w:val="333333"/>
          <w:sz w:val="28"/>
          <w:szCs w:val="28"/>
        </w:rPr>
        <w:t>Не дай себя обыграть!</w:t>
      </w:r>
    </w:p>
    <w:p w:rsidR="003E6301" w:rsidRPr="005D0BAB" w:rsidRDefault="005D0BAB" w:rsidP="005D0B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3E6301" w:rsidRPr="005D0BAB">
        <w:rPr>
          <w:color w:val="333333"/>
          <w:sz w:val="28"/>
          <w:szCs w:val="28"/>
        </w:rPr>
        <w:t>Прокуратурой Ростовской области реализуются мероприятия по правовому просвещению населения в целях противодействия преступлениям, совершаемым с использованием информационных технологий.</w:t>
      </w:r>
    </w:p>
    <w:p w:rsidR="003E6301" w:rsidRPr="005D0BAB" w:rsidRDefault="003E6301" w:rsidP="005D0B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0BAB">
        <w:rPr>
          <w:color w:val="333333"/>
          <w:sz w:val="28"/>
          <w:szCs w:val="28"/>
        </w:rPr>
        <w:t>За последнее время участились случаи мошенничества в отношении детей с использованием онлайн-игр (</w:t>
      </w:r>
      <w:proofErr w:type="spellStart"/>
      <w:r w:rsidRPr="005D0BAB">
        <w:rPr>
          <w:color w:val="333333"/>
          <w:sz w:val="28"/>
          <w:szCs w:val="28"/>
        </w:rPr>
        <w:t>Роблокс</w:t>
      </w:r>
      <w:proofErr w:type="spellEnd"/>
      <w:r w:rsidRPr="005D0BAB">
        <w:rPr>
          <w:color w:val="333333"/>
          <w:sz w:val="28"/>
          <w:szCs w:val="28"/>
        </w:rPr>
        <w:t>, Страж королевства и других).</w:t>
      </w:r>
    </w:p>
    <w:p w:rsidR="003E6301" w:rsidRPr="005D0BAB" w:rsidRDefault="005D0BAB" w:rsidP="005D0B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3E6301" w:rsidRPr="005D0BAB">
        <w:rPr>
          <w:color w:val="333333"/>
          <w:sz w:val="28"/>
          <w:szCs w:val="28"/>
        </w:rPr>
        <w:t>Мошенники, используя виртуальные аккаунты, пишут детям сообщения с предложениями получить бесплатные бонусы или дополнительные ценные предметы на игровой платформе. Для реализации предложений просят несовершеннолетних направить фото банковских карт родителей, фото онлайн банка, прислать код из сообщения.</w:t>
      </w:r>
    </w:p>
    <w:p w:rsidR="003E6301" w:rsidRPr="005D0BAB" w:rsidRDefault="005D0BAB" w:rsidP="005D0B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3E6301" w:rsidRPr="005D0BAB">
        <w:rPr>
          <w:color w:val="333333"/>
          <w:sz w:val="28"/>
          <w:szCs w:val="28"/>
        </w:rPr>
        <w:t>Получая доступ к вышеуказанной информации, мошенники крадут денежные средства со счетов родителей, в ходе реализации преступного умысла угрожают несовершеннолетним обращением в правоохранительные органы, в случае информирования детьми родителей о произошедших фактах.</w:t>
      </w:r>
    </w:p>
    <w:p w:rsidR="003E6301" w:rsidRPr="005D0BAB" w:rsidRDefault="005D0BAB" w:rsidP="005D0B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bookmarkStart w:id="0" w:name="_GoBack"/>
      <w:bookmarkEnd w:id="0"/>
      <w:r w:rsidR="003E6301" w:rsidRPr="005D0BAB">
        <w:rPr>
          <w:color w:val="333333"/>
          <w:sz w:val="28"/>
          <w:szCs w:val="28"/>
        </w:rPr>
        <w:t xml:space="preserve">Для противодействия описанным мошенническим действиям прокуратурой Ростовской области, а также </w:t>
      </w:r>
      <w:proofErr w:type="spellStart"/>
      <w:r w:rsidR="003E6301" w:rsidRPr="005D0BAB">
        <w:rPr>
          <w:color w:val="333333"/>
          <w:sz w:val="28"/>
          <w:szCs w:val="28"/>
        </w:rPr>
        <w:t>минобразованием</w:t>
      </w:r>
      <w:proofErr w:type="spellEnd"/>
      <w:r w:rsidR="003E6301" w:rsidRPr="005D0BAB">
        <w:rPr>
          <w:color w:val="333333"/>
          <w:sz w:val="28"/>
          <w:szCs w:val="28"/>
        </w:rPr>
        <w:t xml:space="preserve"> Ростовской области и Проектом «Навигаторы детства» разработаны серия памяток «Не дай себя обыграть» по порядку действий как не стать жертвой мошенников в </w:t>
      </w:r>
      <w:proofErr w:type="spellStart"/>
      <w:r w:rsidR="003E6301" w:rsidRPr="005D0BAB">
        <w:rPr>
          <w:color w:val="333333"/>
          <w:sz w:val="28"/>
          <w:szCs w:val="28"/>
        </w:rPr>
        <w:t>Роблокс</w:t>
      </w:r>
      <w:proofErr w:type="spellEnd"/>
      <w:r w:rsidR="003E6301" w:rsidRPr="005D0BAB">
        <w:rPr>
          <w:color w:val="333333"/>
          <w:sz w:val="28"/>
          <w:szCs w:val="28"/>
        </w:rPr>
        <w:t>.</w:t>
      </w:r>
    </w:p>
    <w:p w:rsidR="00D6146B" w:rsidRPr="005D0BAB" w:rsidRDefault="00D6146B" w:rsidP="005D0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146B" w:rsidRPr="005D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01"/>
    <w:rsid w:val="003E6301"/>
    <w:rsid w:val="005D0BAB"/>
    <w:rsid w:val="00D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2025-10-14T10:08:00Z</dcterms:created>
  <dcterms:modified xsi:type="dcterms:W3CDTF">2025-10-14T10:12:00Z</dcterms:modified>
</cp:coreProperties>
</file>