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97" w:rsidRDefault="004B0D96" w:rsidP="00332997">
      <w:pPr>
        <w:shd w:val="clear" w:color="auto" w:fill="FFFFFF"/>
        <w:spacing w:before="100" w:beforeAutospacing="1" w:after="150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Ссылка к рабочим программам  </w:t>
      </w:r>
      <w:hyperlink r:id="rId6" w:history="1">
        <w:r w:rsidRPr="002F139F">
          <w:rPr>
            <w:rStyle w:val="a4"/>
            <w:rFonts w:eastAsia="Times New Roman"/>
            <w:sz w:val="27"/>
            <w:szCs w:val="27"/>
            <w:lang w:eastAsia="ru-RU"/>
          </w:rPr>
          <w:t>http://krinichka.kuib-obr.ru/index.php/o-shkole/obrazovanie/programmy/321-rabochie-programmy-po-izo-i-mkhk</w:t>
        </w:r>
      </w:hyperlink>
    </w:p>
    <w:p w:rsidR="004B0D96" w:rsidRDefault="004B0D96" w:rsidP="00332997">
      <w:pPr>
        <w:shd w:val="clear" w:color="auto" w:fill="FFFFFF"/>
        <w:spacing w:before="100" w:beforeAutospacing="1" w:after="150"/>
        <w:rPr>
          <w:rFonts w:eastAsia="Times New Roman"/>
          <w:color w:val="000000"/>
          <w:sz w:val="27"/>
          <w:szCs w:val="27"/>
          <w:lang w:eastAsia="ru-RU"/>
        </w:rPr>
      </w:pPr>
    </w:p>
    <w:p w:rsidR="00332997" w:rsidRPr="00DC6B15" w:rsidRDefault="004B0D96" w:rsidP="00332997">
      <w:pPr>
        <w:shd w:val="clear" w:color="auto" w:fill="FFFFFF"/>
        <w:spacing w:before="100" w:beforeAutospacing="1" w:after="150"/>
        <w:rPr>
          <w:rFonts w:eastAsia="Times New Roman"/>
          <w:b/>
          <w:color w:val="000000"/>
          <w:sz w:val="27"/>
          <w:szCs w:val="27"/>
          <w:lang w:eastAsia="ru-RU"/>
        </w:rPr>
      </w:pPr>
      <w:r>
        <w:rPr>
          <w:rFonts w:eastAsia="Times New Roman"/>
          <w:b/>
          <w:color w:val="000000"/>
          <w:sz w:val="27"/>
          <w:szCs w:val="27"/>
          <w:lang w:eastAsia="ru-RU"/>
        </w:rPr>
        <w:t xml:space="preserve">                   </w:t>
      </w:r>
      <w:bookmarkStart w:id="0" w:name="_GoBack"/>
      <w:bookmarkEnd w:id="0"/>
      <w:r w:rsidR="00332997" w:rsidRPr="00DC6B15">
        <w:rPr>
          <w:rFonts w:eastAsia="Times New Roman"/>
          <w:b/>
          <w:color w:val="000000"/>
          <w:sz w:val="27"/>
          <w:szCs w:val="27"/>
          <w:lang w:eastAsia="ru-RU"/>
        </w:rPr>
        <w:t xml:space="preserve">Аннотация </w:t>
      </w:r>
      <w:r w:rsidR="00DC6B15" w:rsidRPr="00DC6B15">
        <w:rPr>
          <w:rFonts w:eastAsia="Times New Roman"/>
          <w:b/>
          <w:color w:val="000000"/>
          <w:sz w:val="27"/>
          <w:szCs w:val="27"/>
          <w:lang w:eastAsia="ru-RU"/>
        </w:rPr>
        <w:t xml:space="preserve"> к рабочей программе по ИЗО  5-7</w:t>
      </w:r>
      <w:r w:rsidR="00332997" w:rsidRPr="00DC6B15">
        <w:rPr>
          <w:rFonts w:eastAsia="Times New Roman"/>
          <w:b/>
          <w:color w:val="000000"/>
          <w:sz w:val="27"/>
          <w:szCs w:val="27"/>
          <w:lang w:eastAsia="ru-RU"/>
        </w:rPr>
        <w:t xml:space="preserve"> класс</w:t>
      </w:r>
    </w:p>
    <w:p w:rsidR="00332997" w:rsidRPr="00980EA2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Рабочая программа по изобразительному искусству для 5-7 классов составлена на основе </w:t>
      </w:r>
      <w:r w:rsidRPr="00980EA2">
        <w:rPr>
          <w:rFonts w:eastAsia="Times New Roman"/>
          <w:b/>
          <w:bCs/>
          <w:color w:val="000000"/>
          <w:sz w:val="27"/>
          <w:szCs w:val="27"/>
          <w:lang w:eastAsia="ru-RU"/>
        </w:rPr>
        <w:t>Федерального государственного стандарта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t> основного  общего образования, Концепции духовно-нравственного развития и воспитания личности гражданина России. Программа разработана на основе:</w:t>
      </w:r>
    </w:p>
    <w:p w:rsidR="00332997" w:rsidRPr="00980EA2" w:rsidRDefault="00332997" w:rsidP="00332997">
      <w:pPr>
        <w:numPr>
          <w:ilvl w:val="0"/>
          <w:numId w:val="1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2010 г.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980EA2">
        <w:rPr>
          <w:rFonts w:eastAsia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 России от 29 декабря 2014 г. № 1644);</w:t>
      </w:r>
    </w:p>
    <w:p w:rsidR="00332997" w:rsidRPr="00980EA2" w:rsidRDefault="00332997" w:rsidP="00332997">
      <w:pPr>
        <w:numPr>
          <w:ilvl w:val="0"/>
          <w:numId w:val="1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 авт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орской программы  «Изобразительное искусство» под редакцией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Неменского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Б.М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 М., «Просвещение» 2011. </w:t>
      </w:r>
    </w:p>
    <w:p w:rsidR="00332997" w:rsidRPr="00980EA2" w:rsidRDefault="00332997" w:rsidP="00332997">
      <w:pPr>
        <w:numPr>
          <w:ilvl w:val="0"/>
          <w:numId w:val="1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основных направлений программ, включенных в структуру основной образовательной программы;</w:t>
      </w:r>
    </w:p>
    <w:p w:rsidR="00332997" w:rsidRPr="00980EA2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Рабочая программа учебного предмета «Изобразительное искусство» на уровне основного общего образования составлена с учетом примерной основной образовательной программы основного общего образования (одобренной Федеральным учебно-методическим объединением по общему образованию, Протокол заседания от 8 апреля 2015 г. № 1/15).</w:t>
      </w:r>
    </w:p>
    <w:p w:rsidR="00332997" w:rsidRPr="00980EA2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Федеральный базисный учебный план для общеобразовательных учреждений РФ отводит 105 ч для обязательного изучения изобразительного искусства на базовом уровне в 5-7 классах, из расчета 1 ч в неделю.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980EA2">
        <w:rPr>
          <w:rFonts w:eastAsia="Times New Roman"/>
          <w:color w:val="000000"/>
          <w:sz w:val="27"/>
          <w:szCs w:val="27"/>
          <w:lang w:eastAsia="ru-RU"/>
        </w:rPr>
        <w:t>межпредметных</w:t>
      </w:r>
      <w:proofErr w:type="spellEnd"/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980EA2">
        <w:rPr>
          <w:rFonts w:eastAsia="Times New Roman"/>
          <w:color w:val="000000"/>
          <w:sz w:val="27"/>
          <w:szCs w:val="27"/>
          <w:lang w:eastAsia="ru-RU"/>
        </w:rPr>
        <w:t>внутрипредметных</w:t>
      </w:r>
      <w:proofErr w:type="spellEnd"/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 связей, логики учебного процесса, возрастных особенностей учащихся. Реализация программы обеспечивается </w:t>
      </w:r>
      <w:r w:rsidRPr="00980EA2">
        <w:rPr>
          <w:rFonts w:eastAsia="Times New Roman"/>
          <w:b/>
          <w:bCs/>
          <w:color w:val="000000"/>
          <w:sz w:val="27"/>
          <w:szCs w:val="27"/>
          <w:lang w:eastAsia="ru-RU"/>
        </w:rPr>
        <w:t>нормативными документами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t>:</w:t>
      </w:r>
    </w:p>
    <w:p w:rsidR="00332997" w:rsidRPr="00980EA2" w:rsidRDefault="00332997" w:rsidP="00332997">
      <w:pPr>
        <w:numPr>
          <w:ilvl w:val="0"/>
          <w:numId w:val="2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Федеральным государственного стандарта общего образования (приказ МО РФ от 05.03.2004 №1089) и Федеральным БУП для общеобразовательных учреждений РФ (приказ МО РФ от 09.03.2004 №1312);</w:t>
      </w:r>
    </w:p>
    <w:p w:rsidR="00332997" w:rsidRPr="00980EA2" w:rsidRDefault="00332997" w:rsidP="00332997">
      <w:pPr>
        <w:numPr>
          <w:ilvl w:val="0"/>
          <w:numId w:val="2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lastRenderedPageBreak/>
        <w:t>учебниками (включенными в Федеральный перечень):</w:t>
      </w:r>
    </w:p>
    <w:p w:rsidR="00332997" w:rsidRPr="00980EA2" w:rsidRDefault="00332997" w:rsidP="00332997">
      <w:pPr>
        <w:numPr>
          <w:ilvl w:val="0"/>
          <w:numId w:val="2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proofErr w:type="spellStart"/>
      <w:r w:rsidRPr="00980EA2">
        <w:rPr>
          <w:rFonts w:eastAsia="Times New Roman"/>
          <w:color w:val="000000"/>
          <w:sz w:val="27"/>
          <w:szCs w:val="27"/>
          <w:lang w:eastAsia="ru-RU"/>
        </w:rPr>
        <w:t>Неменский</w:t>
      </w:r>
      <w:proofErr w:type="spellEnd"/>
      <w:r w:rsidRPr="00980EA2">
        <w:rPr>
          <w:rFonts w:eastAsia="Times New Roman"/>
          <w:color w:val="000000"/>
          <w:sz w:val="27"/>
          <w:szCs w:val="27"/>
          <w:lang w:eastAsia="ru-RU"/>
        </w:rPr>
        <w:t>  Б. М. Декоративно-прикладное искусство в жизни человека. Учебник для 5 класса. - М.: Просвещение, 2010;</w:t>
      </w:r>
    </w:p>
    <w:p w:rsidR="00332997" w:rsidRPr="00980EA2" w:rsidRDefault="00332997" w:rsidP="00332997">
      <w:pPr>
        <w:shd w:val="clear" w:color="auto" w:fill="FFFFFF"/>
        <w:spacing w:before="100" w:beforeAutospacing="1" w:after="150"/>
        <w:ind w:left="72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32997" w:rsidRPr="00980EA2" w:rsidRDefault="00332997" w:rsidP="00332997">
      <w:pPr>
        <w:numPr>
          <w:ilvl w:val="0"/>
          <w:numId w:val="2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proofErr w:type="spellStart"/>
      <w:r w:rsidRPr="00980EA2">
        <w:rPr>
          <w:rFonts w:eastAsia="Times New Roman"/>
          <w:color w:val="000000"/>
          <w:sz w:val="27"/>
          <w:szCs w:val="27"/>
          <w:lang w:eastAsia="ru-RU"/>
        </w:rPr>
        <w:t>Неменский</w:t>
      </w:r>
      <w:proofErr w:type="spellEnd"/>
      <w:r w:rsidRPr="00980EA2">
        <w:rPr>
          <w:rFonts w:eastAsia="Times New Roman"/>
          <w:color w:val="000000"/>
          <w:sz w:val="27"/>
          <w:szCs w:val="27"/>
          <w:lang w:eastAsia="ru-RU"/>
        </w:rPr>
        <w:t>  Б. М. Изобразительное искусство в жизни человека. Учебник для 6 класса. - М.: Просвещение, 2010;</w:t>
      </w:r>
    </w:p>
    <w:p w:rsidR="00332997" w:rsidRPr="00980EA2" w:rsidRDefault="00332997" w:rsidP="00332997">
      <w:pPr>
        <w:numPr>
          <w:ilvl w:val="0"/>
          <w:numId w:val="2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proofErr w:type="gramStart"/>
      <w:r w:rsidRPr="00980EA2">
        <w:rPr>
          <w:rFonts w:eastAsia="Times New Roman"/>
          <w:color w:val="000000"/>
          <w:sz w:val="27"/>
          <w:szCs w:val="27"/>
          <w:lang w:eastAsia="ru-RU"/>
        </w:rPr>
        <w:t>Питерских</w:t>
      </w:r>
      <w:proofErr w:type="gramEnd"/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 Л.А., </w:t>
      </w:r>
      <w:proofErr w:type="spellStart"/>
      <w:r w:rsidRPr="00980EA2">
        <w:rPr>
          <w:rFonts w:eastAsia="Times New Roman"/>
          <w:color w:val="000000"/>
          <w:sz w:val="27"/>
          <w:szCs w:val="27"/>
          <w:lang w:eastAsia="ru-RU"/>
        </w:rPr>
        <w:t>Неменский</w:t>
      </w:r>
      <w:proofErr w:type="spellEnd"/>
      <w:r w:rsidRPr="00980EA2">
        <w:rPr>
          <w:rFonts w:eastAsia="Times New Roman"/>
          <w:color w:val="000000"/>
          <w:sz w:val="27"/>
          <w:szCs w:val="27"/>
          <w:lang w:eastAsia="ru-RU"/>
        </w:rPr>
        <w:t xml:space="preserve"> Б.М. Изобразительное искусство в жизни человека. Дизайн и конструирование. Учебник для 7,8 классов - М.: Просвещение, 2010.</w:t>
      </w:r>
    </w:p>
    <w:p w:rsidR="00332997" w:rsidRPr="00980EA2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b/>
          <w:bCs/>
          <w:color w:val="000000"/>
          <w:sz w:val="27"/>
          <w:szCs w:val="27"/>
          <w:lang w:eastAsia="ru-RU"/>
        </w:rPr>
        <w:t>Цели: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br/>
        <w:t>• эстетически воспитывать школьников, формировать духовную культуру и потребность постоянного общения с искусством</w:t>
      </w:r>
    </w:p>
    <w:p w:rsidR="00332997" w:rsidRPr="00980EA2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32997" w:rsidRPr="00980EA2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b/>
          <w:bCs/>
          <w:color w:val="000000"/>
          <w:sz w:val="27"/>
          <w:szCs w:val="27"/>
          <w:lang w:eastAsia="ru-RU"/>
        </w:rPr>
        <w:t xml:space="preserve">Основные задачи 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t>предмета «Изобразительное искусство»: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формирование опыта смыслового и эмоционально-ценностного вос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приятия визуального образа реальности и произведений искусства;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освоение художественной культуры как формы материального вы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ражения в пространственных формах духовных ценностей;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формирование понимания эмоционального и ценностного смысла визуально-пространственной формы;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развитие творческого опыта как формирование способности к са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мостоятельным действиям в ситуации неопределенности;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формирование активного, заинтересованного отношения к традици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ям культуры как к смысловой, эстетической и личностно-значимой ценности;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воспитание уважения к истории культуры своего Отечества, выра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женной в ее архитектуре, изобразительном искусстве, в националь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ных образах предметно-материальной и пространственной среды и понимании красоты человека;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развитие способности ориентироваться в мире современной художе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ственной культуры;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 xml:space="preserve">зу и 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lastRenderedPageBreak/>
        <w:t>структурированию визуального образа на основе его эмоцио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нально-нравственной оценки;</w:t>
      </w:r>
    </w:p>
    <w:p w:rsidR="00332997" w:rsidRPr="00980EA2" w:rsidRDefault="00332997" w:rsidP="00332997">
      <w:pPr>
        <w:numPr>
          <w:ilvl w:val="0"/>
          <w:numId w:val="4"/>
        </w:numPr>
        <w:shd w:val="clear" w:color="auto" w:fill="FFFFFF"/>
        <w:spacing w:before="100" w:beforeAutospacing="1" w:after="150" w:line="276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80EA2">
        <w:rPr>
          <w:rFonts w:eastAsia="Times New Roman"/>
          <w:color w:val="000000"/>
          <w:sz w:val="27"/>
          <w:szCs w:val="27"/>
          <w:lang w:eastAsia="ru-RU"/>
        </w:rPr>
        <w:t>овладение основами культуры практической работы различными ху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дожественными материалами и инструментами для эстетической ор</w:t>
      </w:r>
      <w:r w:rsidRPr="00980EA2">
        <w:rPr>
          <w:rFonts w:eastAsia="Times New Roman"/>
          <w:color w:val="000000"/>
          <w:sz w:val="27"/>
          <w:szCs w:val="27"/>
          <w:lang w:eastAsia="ru-RU"/>
        </w:rPr>
        <w:softHyphen/>
        <w:t>ганизации и оформления школьной, бытовой и производственной среды.</w:t>
      </w:r>
    </w:p>
    <w:p w:rsidR="00332997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Всего часов-</w:t>
      </w:r>
    </w:p>
    <w:p w:rsidR="00332997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1"/>
          <w:szCs w:val="21"/>
          <w:lang w:eastAsia="ru-RU"/>
        </w:rPr>
        <w:t>5-</w:t>
      </w:r>
      <w:r w:rsidR="00DC6B15"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35 часов</w:t>
      </w:r>
    </w:p>
    <w:p w:rsidR="00332997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1"/>
          <w:szCs w:val="21"/>
          <w:lang w:eastAsia="ru-RU"/>
        </w:rPr>
        <w:t>6-</w:t>
      </w:r>
      <w:r w:rsidR="00DC6B15"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35 часов</w:t>
      </w:r>
    </w:p>
    <w:p w:rsidR="00332997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/>
          <w:color w:val="000000"/>
          <w:sz w:val="21"/>
          <w:szCs w:val="21"/>
          <w:lang w:eastAsia="ru-RU"/>
        </w:rPr>
        <w:t>7-</w:t>
      </w:r>
      <w:r w:rsidR="00DC6B15"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35 часов</w:t>
      </w:r>
    </w:p>
    <w:p w:rsidR="00332997" w:rsidRPr="00980EA2" w:rsidRDefault="00332997" w:rsidP="0033299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Разделы программы</w:t>
      </w:r>
      <w:r w:rsidRPr="00980EA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в 5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6662"/>
        <w:gridCol w:w="816"/>
      </w:tblGrid>
      <w:tr w:rsidR="00332997" w:rsidRPr="00980EA2" w:rsidTr="00707443">
        <w:tc>
          <w:tcPr>
            <w:tcW w:w="959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№ п\</w:t>
            </w:r>
            <w:proofErr w:type="gramStart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662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раздел, тема</w:t>
            </w:r>
          </w:p>
        </w:tc>
        <w:tc>
          <w:tcPr>
            <w:tcW w:w="816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кол</w:t>
            </w:r>
            <w:proofErr w:type="gramStart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.</w:t>
            </w:r>
            <w:proofErr w:type="gramEnd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ч</w:t>
            </w:r>
            <w:proofErr w:type="gramEnd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ас.</w:t>
            </w:r>
          </w:p>
        </w:tc>
      </w:tr>
      <w:tr w:rsidR="00332997" w:rsidRPr="00980EA2" w:rsidTr="00707443">
        <w:tc>
          <w:tcPr>
            <w:tcW w:w="959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Древние корни народного искусства</w:t>
            </w:r>
          </w:p>
        </w:tc>
        <w:tc>
          <w:tcPr>
            <w:tcW w:w="816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332997" w:rsidRPr="00980EA2" w:rsidTr="00707443">
        <w:tc>
          <w:tcPr>
            <w:tcW w:w="959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Декор – человек, общество, время.</w:t>
            </w:r>
          </w:p>
        </w:tc>
        <w:tc>
          <w:tcPr>
            <w:tcW w:w="816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332997" w:rsidRPr="00980EA2" w:rsidTr="00707443">
        <w:tc>
          <w:tcPr>
            <w:tcW w:w="959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Связь времён в народном искусстве</w:t>
            </w:r>
          </w:p>
        </w:tc>
        <w:tc>
          <w:tcPr>
            <w:tcW w:w="816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332997" w:rsidRPr="00980EA2" w:rsidTr="00707443">
        <w:tc>
          <w:tcPr>
            <w:tcW w:w="959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Декоративное искусство в современном мире</w:t>
            </w:r>
          </w:p>
        </w:tc>
        <w:tc>
          <w:tcPr>
            <w:tcW w:w="816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332997" w:rsidRPr="00980EA2" w:rsidRDefault="00332997" w:rsidP="0033299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</w:p>
    <w:p w:rsidR="00332997" w:rsidRPr="00980EA2" w:rsidRDefault="00332997" w:rsidP="0033299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Разделы программы в 6</w:t>
      </w:r>
      <w:r w:rsidRPr="00980EA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6378"/>
        <w:gridCol w:w="958"/>
      </w:tblGrid>
      <w:tr w:rsidR="00332997" w:rsidRPr="00980EA2" w:rsidTr="00707443">
        <w:tc>
          <w:tcPr>
            <w:tcW w:w="1101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</w:t>
            </w:r>
            <w:proofErr w:type="gramEnd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378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раздел, тема</w:t>
            </w:r>
          </w:p>
        </w:tc>
        <w:tc>
          <w:tcPr>
            <w:tcW w:w="958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кол</w:t>
            </w:r>
            <w:proofErr w:type="gramStart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.</w:t>
            </w:r>
            <w:proofErr w:type="gramEnd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ч</w:t>
            </w:r>
            <w:proofErr w:type="gramEnd"/>
            <w:r w:rsidRPr="00980EA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ас.</w:t>
            </w:r>
          </w:p>
        </w:tc>
      </w:tr>
      <w:tr w:rsidR="00332997" w:rsidRPr="00980EA2" w:rsidTr="00707443">
        <w:tc>
          <w:tcPr>
            <w:tcW w:w="1101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Изобразительное искусство в жизни человека</w:t>
            </w:r>
          </w:p>
        </w:tc>
        <w:tc>
          <w:tcPr>
            <w:tcW w:w="958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332997" w:rsidRPr="00980EA2" w:rsidTr="00707443">
        <w:tc>
          <w:tcPr>
            <w:tcW w:w="1101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Виды изобразительного искусства и основа образного языка</w:t>
            </w:r>
          </w:p>
        </w:tc>
        <w:tc>
          <w:tcPr>
            <w:tcW w:w="958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332997" w:rsidRPr="00980EA2" w:rsidTr="00707443">
        <w:tc>
          <w:tcPr>
            <w:tcW w:w="1101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Мир наших вещей</w:t>
            </w:r>
          </w:p>
        </w:tc>
        <w:tc>
          <w:tcPr>
            <w:tcW w:w="958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332997" w:rsidRPr="00980EA2" w:rsidTr="00707443">
        <w:tc>
          <w:tcPr>
            <w:tcW w:w="1101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Вглядываясь в человека. Портрет.</w:t>
            </w:r>
          </w:p>
        </w:tc>
        <w:tc>
          <w:tcPr>
            <w:tcW w:w="958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332997" w:rsidRPr="00980EA2" w:rsidTr="00707443">
        <w:tc>
          <w:tcPr>
            <w:tcW w:w="1101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1134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332997" w:rsidRPr="00980EA2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Человек и пространство. Пейзаж</w:t>
            </w:r>
          </w:p>
        </w:tc>
        <w:tc>
          <w:tcPr>
            <w:tcW w:w="958" w:type="dxa"/>
          </w:tcPr>
          <w:p w:rsidR="00332997" w:rsidRPr="00980EA2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980EA2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332997" w:rsidRDefault="00332997" w:rsidP="0033299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32997" w:rsidRDefault="00332997" w:rsidP="0033299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32997" w:rsidRPr="00331D93" w:rsidRDefault="00332997" w:rsidP="00332997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331D9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Тематическое планирование уроков изобразительного искусства в 7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6662"/>
        <w:gridCol w:w="816"/>
      </w:tblGrid>
      <w:tr w:rsidR="00332997" w:rsidRPr="00331D93" w:rsidTr="00707443">
        <w:tc>
          <w:tcPr>
            <w:tcW w:w="959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</w:t>
            </w:r>
            <w:proofErr w:type="gramEnd"/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134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662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раздел, тема</w:t>
            </w:r>
          </w:p>
        </w:tc>
        <w:tc>
          <w:tcPr>
            <w:tcW w:w="816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кол</w:t>
            </w:r>
            <w:proofErr w:type="gramStart"/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.</w:t>
            </w:r>
            <w:proofErr w:type="gramEnd"/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ч</w:t>
            </w:r>
            <w:proofErr w:type="gramEnd"/>
            <w:r w:rsidRPr="00331D9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ас.</w:t>
            </w:r>
          </w:p>
        </w:tc>
      </w:tr>
      <w:tr w:rsidR="00332997" w:rsidRPr="00331D93" w:rsidTr="00707443">
        <w:tc>
          <w:tcPr>
            <w:tcW w:w="959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1134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32997" w:rsidRPr="00331D93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proofErr w:type="spellStart"/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Изображе</w:t>
            </w:r>
            <w:proofErr w:type="spellEnd"/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 фигуры человека и образ человека</w:t>
            </w:r>
          </w:p>
        </w:tc>
        <w:tc>
          <w:tcPr>
            <w:tcW w:w="816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332997" w:rsidRPr="00331D93" w:rsidTr="00707443">
        <w:tc>
          <w:tcPr>
            <w:tcW w:w="959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1134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32997" w:rsidRPr="00331D93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Поэзия повседневности</w:t>
            </w:r>
          </w:p>
        </w:tc>
        <w:tc>
          <w:tcPr>
            <w:tcW w:w="816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332997" w:rsidRPr="00331D93" w:rsidTr="00707443">
        <w:tc>
          <w:tcPr>
            <w:tcW w:w="959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1134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32997" w:rsidRPr="00331D93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Великие темы жизни</w:t>
            </w:r>
          </w:p>
        </w:tc>
        <w:tc>
          <w:tcPr>
            <w:tcW w:w="816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332997" w:rsidRPr="00331D93" w:rsidTr="00707443">
        <w:tc>
          <w:tcPr>
            <w:tcW w:w="959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lastRenderedPageBreak/>
              <w:t>IV</w:t>
            </w:r>
          </w:p>
        </w:tc>
        <w:tc>
          <w:tcPr>
            <w:tcW w:w="1134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32997" w:rsidRPr="00331D93" w:rsidRDefault="00332997" w:rsidP="0070744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Реальность жизни и художественный образ</w:t>
            </w:r>
          </w:p>
        </w:tc>
        <w:tc>
          <w:tcPr>
            <w:tcW w:w="816" w:type="dxa"/>
          </w:tcPr>
          <w:p w:rsidR="00332997" w:rsidRPr="00331D93" w:rsidRDefault="00332997" w:rsidP="0070744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331D9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332997" w:rsidRPr="00331D93" w:rsidRDefault="00332997" w:rsidP="0033299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32997" w:rsidRPr="00331D93" w:rsidRDefault="00332997" w:rsidP="0033299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32997" w:rsidRDefault="00332997" w:rsidP="0033299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32997" w:rsidRDefault="00332997" w:rsidP="0033299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32997" w:rsidRPr="00980EA2" w:rsidRDefault="00332997" w:rsidP="00332997">
      <w:pPr>
        <w:shd w:val="clear" w:color="auto" w:fill="FFFFFF"/>
        <w:spacing w:before="100" w:beforeAutospacing="1" w:after="150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sectPr w:rsidR="00332997" w:rsidRPr="0098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1984096C"/>
    <w:multiLevelType w:val="multilevel"/>
    <w:tmpl w:val="397C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D0803"/>
    <w:multiLevelType w:val="multilevel"/>
    <w:tmpl w:val="2BC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41A00"/>
    <w:multiLevelType w:val="multilevel"/>
    <w:tmpl w:val="6F9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21E75"/>
    <w:multiLevelType w:val="multilevel"/>
    <w:tmpl w:val="5FB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1"/>
    <w:rsid w:val="00332997"/>
    <w:rsid w:val="00471511"/>
    <w:rsid w:val="004B0D96"/>
    <w:rsid w:val="00C503EE"/>
    <w:rsid w:val="00D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9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0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9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0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inichka.kuib-obr.ru/index.php/o-shkole/obrazovanie/programmy/321-rabochie-programmy-po-izo-i-mkh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БЕИ</dc:creator>
  <cp:keywords/>
  <dc:description/>
  <cp:lastModifiedBy>ОИВТ2</cp:lastModifiedBy>
  <cp:revision>5</cp:revision>
  <dcterms:created xsi:type="dcterms:W3CDTF">2017-10-27T13:29:00Z</dcterms:created>
  <dcterms:modified xsi:type="dcterms:W3CDTF">2017-10-30T11:58:00Z</dcterms:modified>
</cp:coreProperties>
</file>