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ind w:right="-567"/>
        <w:rPr>
          <w:b/>
          <w:color w:val="000000"/>
          <w:sz w:val="28"/>
          <w:szCs w:val="28"/>
        </w:rPr>
      </w:pPr>
    </w:p>
    <w:p w:rsidR="00515CCB" w:rsidRPr="00E40B6B" w:rsidRDefault="00515CCB" w:rsidP="00A62747">
      <w:pPr>
        <w:rPr>
          <w:rFonts w:eastAsiaTheme="minorHAnsi"/>
          <w:b/>
          <w:sz w:val="28"/>
          <w:szCs w:val="28"/>
          <w:lang w:eastAsia="en-US"/>
        </w:rPr>
      </w:pPr>
    </w:p>
    <w:p w:rsidR="00515CCB" w:rsidRPr="00E40B6B" w:rsidRDefault="00515CCB" w:rsidP="00A62747">
      <w:pPr>
        <w:contextualSpacing/>
        <w:jc w:val="center"/>
        <w:rPr>
          <w:b/>
          <w:color w:val="000000"/>
          <w:sz w:val="28"/>
          <w:szCs w:val="28"/>
        </w:rPr>
      </w:pPr>
      <w:r w:rsidRPr="00E40B6B">
        <w:rPr>
          <w:b/>
          <w:color w:val="000000"/>
          <w:sz w:val="28"/>
          <w:szCs w:val="28"/>
        </w:rPr>
        <w:t xml:space="preserve">Аналитическая справка </w:t>
      </w:r>
    </w:p>
    <w:p w:rsidR="00515CCB" w:rsidRPr="00E40B6B" w:rsidRDefault="00515CCB" w:rsidP="00A62747">
      <w:pPr>
        <w:contextualSpacing/>
        <w:jc w:val="center"/>
        <w:rPr>
          <w:b/>
          <w:color w:val="000000"/>
          <w:sz w:val="28"/>
          <w:szCs w:val="28"/>
        </w:rPr>
      </w:pPr>
      <w:r w:rsidRPr="00E40B6B">
        <w:rPr>
          <w:b/>
          <w:color w:val="000000"/>
          <w:sz w:val="28"/>
          <w:szCs w:val="28"/>
        </w:rPr>
        <w:t xml:space="preserve"> по итогам деятельности уполномоченного по правам ребенка МБОУ </w:t>
      </w:r>
      <w:proofErr w:type="spellStart"/>
      <w:r w:rsidRPr="00E40B6B">
        <w:rPr>
          <w:b/>
          <w:color w:val="000000"/>
          <w:sz w:val="28"/>
          <w:szCs w:val="28"/>
        </w:rPr>
        <w:t>Кринично-Лугской</w:t>
      </w:r>
      <w:proofErr w:type="spellEnd"/>
      <w:r w:rsidRPr="00E40B6B">
        <w:rPr>
          <w:b/>
          <w:color w:val="000000"/>
          <w:sz w:val="28"/>
          <w:szCs w:val="28"/>
        </w:rPr>
        <w:t xml:space="preserve"> СОШ</w:t>
      </w:r>
    </w:p>
    <w:p w:rsidR="00515CCB" w:rsidRPr="00E40B6B" w:rsidRDefault="00FA248A" w:rsidP="00A6274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40B6B">
        <w:rPr>
          <w:rFonts w:eastAsiaTheme="minorHAnsi"/>
          <w:b/>
          <w:sz w:val="28"/>
          <w:szCs w:val="28"/>
          <w:lang w:eastAsia="en-US"/>
        </w:rPr>
        <w:t>за 2020-2021</w:t>
      </w:r>
      <w:r w:rsidR="00515CCB" w:rsidRPr="00E40B6B">
        <w:rPr>
          <w:rFonts w:eastAsiaTheme="minorHAnsi"/>
          <w:b/>
          <w:sz w:val="28"/>
          <w:szCs w:val="28"/>
          <w:lang w:eastAsia="en-US"/>
        </w:rPr>
        <w:t xml:space="preserve"> учебный год</w:t>
      </w:r>
    </w:p>
    <w:p w:rsidR="00515CCB" w:rsidRPr="00E40B6B" w:rsidRDefault="00515CCB" w:rsidP="00A62747">
      <w:pPr>
        <w:jc w:val="center"/>
        <w:rPr>
          <w:b/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rPr>
          <w:sz w:val="28"/>
          <w:szCs w:val="28"/>
        </w:rPr>
      </w:pPr>
    </w:p>
    <w:p w:rsidR="00FB054C" w:rsidRPr="00E40B6B" w:rsidRDefault="00FB054C" w:rsidP="00A6274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FB054C" w:rsidRPr="00E40B6B" w:rsidRDefault="00FB054C" w:rsidP="00A6274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FB054C" w:rsidRPr="00E40B6B" w:rsidRDefault="00FB054C" w:rsidP="00A6274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FB054C" w:rsidRPr="00E40B6B" w:rsidRDefault="00FB054C" w:rsidP="00A6274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515CCB" w:rsidRPr="00E40B6B" w:rsidRDefault="00515CCB" w:rsidP="00A62747">
      <w:pPr>
        <w:spacing w:before="100" w:beforeAutospacing="1" w:after="100" w:afterAutospacing="1"/>
        <w:jc w:val="center"/>
        <w:rPr>
          <w:sz w:val="28"/>
          <w:szCs w:val="28"/>
        </w:rPr>
      </w:pPr>
      <w:proofErr w:type="spellStart"/>
      <w:r w:rsidRPr="00E40B6B">
        <w:rPr>
          <w:sz w:val="28"/>
          <w:szCs w:val="28"/>
        </w:rPr>
        <w:t>х</w:t>
      </w:r>
      <w:proofErr w:type="gramStart"/>
      <w:r w:rsidRPr="00E40B6B">
        <w:rPr>
          <w:sz w:val="28"/>
          <w:szCs w:val="28"/>
        </w:rPr>
        <w:t>.К</w:t>
      </w:r>
      <w:proofErr w:type="gramEnd"/>
      <w:r w:rsidRPr="00E40B6B">
        <w:rPr>
          <w:sz w:val="28"/>
          <w:szCs w:val="28"/>
        </w:rPr>
        <w:t>ринично-Лугский</w:t>
      </w:r>
      <w:proofErr w:type="spellEnd"/>
    </w:p>
    <w:p w:rsidR="00515CCB" w:rsidRPr="00E40B6B" w:rsidRDefault="00FA248A" w:rsidP="00A62747">
      <w:pPr>
        <w:spacing w:before="100" w:beforeAutospacing="1" w:after="100" w:afterAutospacing="1"/>
        <w:jc w:val="center"/>
        <w:rPr>
          <w:sz w:val="28"/>
          <w:szCs w:val="28"/>
        </w:rPr>
      </w:pPr>
      <w:r w:rsidRPr="00E40B6B">
        <w:rPr>
          <w:sz w:val="28"/>
          <w:szCs w:val="28"/>
        </w:rPr>
        <w:t>2021</w:t>
      </w:r>
      <w:r w:rsidR="00515CCB" w:rsidRPr="00E40B6B">
        <w:rPr>
          <w:sz w:val="28"/>
          <w:szCs w:val="28"/>
        </w:rPr>
        <w:t>г.</w:t>
      </w:r>
    </w:p>
    <w:p w:rsidR="00734B95" w:rsidRPr="00E40B6B" w:rsidRDefault="00734B95" w:rsidP="00A62747">
      <w:pPr>
        <w:ind w:right="-567"/>
        <w:rPr>
          <w:b/>
          <w:sz w:val="28"/>
          <w:szCs w:val="28"/>
        </w:rPr>
      </w:pPr>
      <w:r w:rsidRPr="00E40B6B">
        <w:rPr>
          <w:b/>
          <w:color w:val="000000"/>
          <w:sz w:val="28"/>
          <w:szCs w:val="28"/>
        </w:rPr>
        <w:lastRenderedPageBreak/>
        <w:t>Основные сведения </w:t>
      </w:r>
    </w:p>
    <w:p w:rsidR="00734B95" w:rsidRPr="00E40B6B" w:rsidRDefault="00734B95" w:rsidP="00A62747">
      <w:pPr>
        <w:rPr>
          <w:sz w:val="28"/>
          <w:szCs w:val="28"/>
        </w:rPr>
      </w:pPr>
    </w:p>
    <w:p w:rsidR="00734B95" w:rsidRPr="00E40B6B" w:rsidRDefault="00734B95" w:rsidP="00A62747">
      <w:pPr>
        <w:keepNext/>
        <w:jc w:val="both"/>
        <w:outlineLvl w:val="1"/>
        <w:rPr>
          <w:bCs/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  </w:t>
      </w:r>
      <w:r w:rsidRPr="00E40B6B">
        <w:rPr>
          <w:bCs/>
          <w:sz w:val="28"/>
          <w:szCs w:val="28"/>
        </w:rPr>
        <w:t xml:space="preserve">Муниципальное  бюджетное общеобразовательное учреждение </w:t>
      </w:r>
      <w:proofErr w:type="spellStart"/>
      <w:r w:rsidRPr="00E40B6B">
        <w:rPr>
          <w:bCs/>
          <w:sz w:val="28"/>
          <w:szCs w:val="28"/>
        </w:rPr>
        <w:t>Кринично-Лугская</w:t>
      </w:r>
      <w:proofErr w:type="spellEnd"/>
      <w:r w:rsidRPr="00E40B6B">
        <w:rPr>
          <w:bCs/>
          <w:sz w:val="28"/>
          <w:szCs w:val="28"/>
        </w:rPr>
        <w:t xml:space="preserve"> средняя общеобразовательная школа функционирует с 1975 года.</w:t>
      </w:r>
    </w:p>
    <w:p w:rsidR="00734B95" w:rsidRPr="00E40B6B" w:rsidRDefault="00734B95" w:rsidP="00A62747">
      <w:pPr>
        <w:keepNext/>
        <w:jc w:val="both"/>
        <w:outlineLvl w:val="1"/>
        <w:rPr>
          <w:bCs/>
          <w:sz w:val="28"/>
          <w:szCs w:val="28"/>
        </w:rPr>
      </w:pPr>
      <w:r w:rsidRPr="00E40B6B">
        <w:rPr>
          <w:bCs/>
          <w:sz w:val="28"/>
          <w:szCs w:val="28"/>
        </w:rPr>
        <w:t xml:space="preserve">     </w:t>
      </w:r>
      <w:r w:rsidRPr="00E40B6B">
        <w:rPr>
          <w:sz w:val="28"/>
          <w:szCs w:val="28"/>
        </w:rPr>
        <w:t xml:space="preserve">Учредитель школы: Муниципальное образование «Куйбышевский район».       </w:t>
      </w:r>
      <w:r w:rsidRPr="00E40B6B">
        <w:rPr>
          <w:bCs/>
          <w:sz w:val="28"/>
          <w:szCs w:val="28"/>
        </w:rPr>
        <w:t xml:space="preserve">    Школа является юридическим лицом, обладает обособленным имуществом на праве оперативного управления. Имеет лицензию на осуществление образовательной деятельности по образовательным программам: начального общего образования, основного общего образования, среднего (полного) общего образования, дополнительное образование детей и взрослых.</w:t>
      </w:r>
    </w:p>
    <w:p w:rsidR="00734B95" w:rsidRPr="00E40B6B" w:rsidRDefault="00734B95" w:rsidP="00A62747">
      <w:pPr>
        <w:spacing w:before="30" w:after="30"/>
        <w:jc w:val="both"/>
        <w:rPr>
          <w:sz w:val="28"/>
          <w:szCs w:val="28"/>
        </w:rPr>
      </w:pPr>
      <w:r w:rsidRPr="00E40B6B">
        <w:rPr>
          <w:bCs/>
          <w:sz w:val="28"/>
          <w:szCs w:val="28"/>
        </w:rPr>
        <w:t xml:space="preserve">  </w:t>
      </w:r>
      <w:r w:rsidRPr="00E40B6B">
        <w:rPr>
          <w:color w:val="000000"/>
          <w:sz w:val="28"/>
          <w:szCs w:val="28"/>
        </w:rPr>
        <w:t>          (</w:t>
      </w:r>
      <w:proofErr w:type="gramStart"/>
      <w:r w:rsidRPr="00E40B6B">
        <w:rPr>
          <w:color w:val="000000"/>
          <w:sz w:val="28"/>
          <w:szCs w:val="28"/>
        </w:rPr>
        <w:t>н</w:t>
      </w:r>
      <w:proofErr w:type="gramEnd"/>
      <w:r w:rsidRPr="00E40B6B">
        <w:rPr>
          <w:color w:val="000000"/>
          <w:sz w:val="28"/>
          <w:szCs w:val="28"/>
        </w:rPr>
        <w:t>ормативный срок усвоения 4 года) - 1-4 классы </w:t>
      </w:r>
    </w:p>
    <w:p w:rsidR="00734B95" w:rsidRPr="00E40B6B" w:rsidRDefault="00734B95" w:rsidP="00A62747">
      <w:pPr>
        <w:spacing w:after="28"/>
        <w:ind w:right="-567"/>
        <w:jc w:val="both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    (нормативный срок усвоения – 5 лет) – 5-9 классы.  </w:t>
      </w:r>
    </w:p>
    <w:p w:rsidR="00734B95" w:rsidRPr="00E40B6B" w:rsidRDefault="00734B95" w:rsidP="00A62747">
      <w:pPr>
        <w:ind w:right="-567"/>
        <w:jc w:val="both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    (нормативный срок усвоения -2 года) – 10-11 класс. </w:t>
      </w:r>
    </w:p>
    <w:p w:rsidR="00734B95" w:rsidRPr="00E40B6B" w:rsidRDefault="00734B95" w:rsidP="00A62747">
      <w:pPr>
        <w:keepNext/>
        <w:ind w:firstLine="567"/>
        <w:jc w:val="both"/>
        <w:outlineLvl w:val="1"/>
        <w:rPr>
          <w:bCs/>
          <w:sz w:val="28"/>
          <w:szCs w:val="28"/>
        </w:rPr>
      </w:pPr>
    </w:p>
    <w:p w:rsidR="00734B95" w:rsidRPr="00E40B6B" w:rsidRDefault="00734B95" w:rsidP="00A62747">
      <w:pPr>
        <w:spacing w:before="30" w:after="30"/>
        <w:jc w:val="both"/>
        <w:rPr>
          <w:bCs/>
          <w:sz w:val="28"/>
          <w:szCs w:val="28"/>
        </w:rPr>
      </w:pPr>
      <w:r w:rsidRPr="00E40B6B">
        <w:rPr>
          <w:bCs/>
          <w:sz w:val="28"/>
          <w:szCs w:val="28"/>
        </w:rPr>
        <w:t xml:space="preserve">     С августа 2008 года в школе функционирует группа кратковременного пребывания для детей дошкольного возраста</w:t>
      </w:r>
      <w:r w:rsidR="00FA248A" w:rsidRPr="00E40B6B">
        <w:rPr>
          <w:bCs/>
          <w:sz w:val="28"/>
          <w:szCs w:val="28"/>
        </w:rPr>
        <w:t xml:space="preserve">  «Колобок»</w:t>
      </w:r>
      <w:r w:rsidRPr="00E40B6B">
        <w:rPr>
          <w:bCs/>
          <w:sz w:val="28"/>
          <w:szCs w:val="28"/>
        </w:rPr>
        <w:t>.</w:t>
      </w:r>
    </w:p>
    <w:p w:rsidR="00734B95" w:rsidRPr="00E40B6B" w:rsidRDefault="00734B95" w:rsidP="00A62747">
      <w:pPr>
        <w:spacing w:before="30" w:after="30"/>
        <w:jc w:val="both"/>
        <w:rPr>
          <w:bCs/>
          <w:sz w:val="28"/>
          <w:szCs w:val="28"/>
        </w:rPr>
      </w:pPr>
      <w:r w:rsidRPr="00E40B6B">
        <w:rPr>
          <w:bCs/>
          <w:sz w:val="28"/>
          <w:szCs w:val="28"/>
        </w:rPr>
        <w:t xml:space="preserve">       </w:t>
      </w:r>
      <w:r w:rsidRPr="00E40B6B">
        <w:rPr>
          <w:sz w:val="28"/>
          <w:szCs w:val="28"/>
        </w:rPr>
        <w:t>Образование в школе является общедоступным для всех слоев населения.</w:t>
      </w:r>
    </w:p>
    <w:p w:rsidR="00734B95" w:rsidRPr="00E40B6B" w:rsidRDefault="00734B95" w:rsidP="00A62747">
      <w:pPr>
        <w:spacing w:after="200"/>
        <w:contextualSpacing/>
        <w:jc w:val="both"/>
        <w:rPr>
          <w:rFonts w:eastAsiaTheme="minorHAnsi"/>
          <w:sz w:val="28"/>
          <w:szCs w:val="28"/>
        </w:rPr>
      </w:pPr>
      <w:r w:rsidRPr="00E40B6B">
        <w:rPr>
          <w:bCs/>
          <w:sz w:val="28"/>
          <w:szCs w:val="28"/>
        </w:rPr>
        <w:t xml:space="preserve">  </w:t>
      </w:r>
      <w:r w:rsidRPr="00E40B6B">
        <w:rPr>
          <w:sz w:val="28"/>
          <w:szCs w:val="28"/>
        </w:rPr>
        <w:t xml:space="preserve">       Школа предоставляет образовательные услуги учащимся, проживающим</w:t>
      </w:r>
      <w:r w:rsidRPr="00E40B6B">
        <w:rPr>
          <w:bCs/>
          <w:sz w:val="28"/>
          <w:szCs w:val="28"/>
        </w:rPr>
        <w:t xml:space="preserve"> на территории </w:t>
      </w:r>
      <w:proofErr w:type="spellStart"/>
      <w:r w:rsidRPr="00E40B6B">
        <w:rPr>
          <w:bCs/>
          <w:sz w:val="28"/>
          <w:szCs w:val="28"/>
        </w:rPr>
        <w:t>Кринично-Лугского</w:t>
      </w:r>
      <w:proofErr w:type="spellEnd"/>
      <w:r w:rsidRPr="00E40B6B">
        <w:rPr>
          <w:bCs/>
          <w:sz w:val="28"/>
          <w:szCs w:val="28"/>
        </w:rPr>
        <w:t xml:space="preserve"> сельского поселения: х. </w:t>
      </w:r>
      <w:proofErr w:type="spellStart"/>
      <w:r w:rsidRPr="00E40B6B">
        <w:rPr>
          <w:bCs/>
          <w:sz w:val="28"/>
          <w:szCs w:val="28"/>
        </w:rPr>
        <w:t>Кринично-Лугский</w:t>
      </w:r>
      <w:proofErr w:type="spellEnd"/>
      <w:r w:rsidRPr="00E40B6B">
        <w:rPr>
          <w:bCs/>
          <w:sz w:val="28"/>
          <w:szCs w:val="28"/>
        </w:rPr>
        <w:t xml:space="preserve">, х. </w:t>
      </w:r>
      <w:proofErr w:type="spellStart"/>
      <w:r w:rsidRPr="00E40B6B">
        <w:rPr>
          <w:bCs/>
          <w:sz w:val="28"/>
          <w:szCs w:val="28"/>
        </w:rPr>
        <w:t>Карташово</w:t>
      </w:r>
      <w:proofErr w:type="spellEnd"/>
      <w:r w:rsidRPr="00E40B6B">
        <w:rPr>
          <w:bCs/>
          <w:sz w:val="28"/>
          <w:szCs w:val="28"/>
        </w:rPr>
        <w:t xml:space="preserve"> (расположен от школы 7 км), х. Русско-</w:t>
      </w:r>
      <w:proofErr w:type="spellStart"/>
      <w:r w:rsidRPr="00E40B6B">
        <w:rPr>
          <w:bCs/>
          <w:sz w:val="28"/>
          <w:szCs w:val="28"/>
        </w:rPr>
        <w:t>Лютино</w:t>
      </w:r>
      <w:proofErr w:type="spellEnd"/>
      <w:r w:rsidRPr="00E40B6B">
        <w:rPr>
          <w:bCs/>
          <w:sz w:val="28"/>
          <w:szCs w:val="28"/>
        </w:rPr>
        <w:t xml:space="preserve"> (расположен от школы 6 км), х. </w:t>
      </w:r>
      <w:proofErr w:type="spellStart"/>
      <w:r w:rsidRPr="00E40B6B">
        <w:rPr>
          <w:bCs/>
          <w:sz w:val="28"/>
          <w:szCs w:val="28"/>
        </w:rPr>
        <w:t>Денисово</w:t>
      </w:r>
      <w:proofErr w:type="spellEnd"/>
      <w:r w:rsidRPr="00E40B6B">
        <w:rPr>
          <w:bCs/>
          <w:sz w:val="28"/>
          <w:szCs w:val="28"/>
        </w:rPr>
        <w:t>-Николаевка (расположен от школы 7 км), х. Зайцево (расположен от школы 18 км).</w:t>
      </w:r>
      <w:r w:rsidRPr="00E40B6B">
        <w:rPr>
          <w:sz w:val="28"/>
          <w:szCs w:val="28"/>
        </w:rPr>
        <w:t xml:space="preserve">  Для этих учащихся школы обеспечена транспортная доступность образовательных услуг. </w:t>
      </w:r>
      <w:r w:rsidR="00FA248A" w:rsidRPr="00E40B6B">
        <w:rPr>
          <w:rFonts w:eastAsia="Calibri"/>
          <w:bCs/>
          <w:sz w:val="28"/>
          <w:szCs w:val="28"/>
        </w:rPr>
        <w:t>Из всех   обучающихся 48  (48</w:t>
      </w:r>
      <w:r w:rsidRPr="00E40B6B">
        <w:rPr>
          <w:rFonts w:eastAsia="Calibri"/>
          <w:bCs/>
          <w:sz w:val="28"/>
          <w:szCs w:val="28"/>
        </w:rPr>
        <w:t xml:space="preserve">%) подвозятся из 4 хуторов:    </w:t>
      </w:r>
      <w:proofErr w:type="spellStart"/>
      <w:r w:rsidRPr="00E40B6B">
        <w:rPr>
          <w:rFonts w:eastAsia="Calibri"/>
          <w:bCs/>
          <w:sz w:val="28"/>
          <w:szCs w:val="28"/>
        </w:rPr>
        <w:t>Денисово</w:t>
      </w:r>
      <w:proofErr w:type="spellEnd"/>
      <w:r w:rsidRPr="00E40B6B">
        <w:rPr>
          <w:rFonts w:eastAsia="Calibri"/>
          <w:bCs/>
          <w:sz w:val="28"/>
          <w:szCs w:val="28"/>
        </w:rPr>
        <w:t>-Николаевка (1 уч.),  Русско-</w:t>
      </w:r>
      <w:proofErr w:type="spellStart"/>
      <w:r w:rsidR="00FA248A" w:rsidRPr="00E40B6B">
        <w:rPr>
          <w:rFonts w:eastAsia="Calibri"/>
          <w:bCs/>
          <w:sz w:val="28"/>
          <w:szCs w:val="28"/>
        </w:rPr>
        <w:t>Лютино</w:t>
      </w:r>
      <w:proofErr w:type="spellEnd"/>
      <w:r w:rsidR="00FA248A" w:rsidRPr="00E40B6B">
        <w:rPr>
          <w:rFonts w:eastAsia="Calibri"/>
          <w:bCs/>
          <w:sz w:val="28"/>
          <w:szCs w:val="28"/>
        </w:rPr>
        <w:t xml:space="preserve"> (14 уч.),   </w:t>
      </w:r>
      <w:proofErr w:type="spellStart"/>
      <w:r w:rsidR="00FA248A" w:rsidRPr="00E40B6B">
        <w:rPr>
          <w:rFonts w:eastAsia="Calibri"/>
          <w:bCs/>
          <w:sz w:val="28"/>
          <w:szCs w:val="28"/>
        </w:rPr>
        <w:t>Карташово</w:t>
      </w:r>
      <w:proofErr w:type="spellEnd"/>
      <w:r w:rsidR="00FA248A" w:rsidRPr="00E40B6B">
        <w:rPr>
          <w:rFonts w:eastAsia="Calibri"/>
          <w:bCs/>
          <w:sz w:val="28"/>
          <w:szCs w:val="28"/>
        </w:rPr>
        <w:t xml:space="preserve"> (16уч.), Зайцево (18</w:t>
      </w:r>
      <w:r w:rsidRPr="00E40B6B">
        <w:rPr>
          <w:rFonts w:eastAsia="Calibri"/>
          <w:bCs/>
          <w:sz w:val="28"/>
          <w:szCs w:val="28"/>
        </w:rPr>
        <w:t>уч.).</w:t>
      </w:r>
      <w:r w:rsidRPr="00E40B6B">
        <w:rPr>
          <w:sz w:val="28"/>
          <w:szCs w:val="28"/>
        </w:rPr>
        <w:t xml:space="preserve"> </w:t>
      </w:r>
    </w:p>
    <w:p w:rsidR="00734B95" w:rsidRPr="00E40B6B" w:rsidRDefault="00734B95" w:rsidP="00A62747">
      <w:pPr>
        <w:spacing w:before="141" w:after="12"/>
        <w:ind w:right="-567"/>
        <w:rPr>
          <w:color w:val="000000"/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 Продолжительность учебного года:</w:t>
      </w:r>
    </w:p>
    <w:p w:rsidR="00734B95" w:rsidRPr="00E40B6B" w:rsidRDefault="00FB054C" w:rsidP="00FB054C">
      <w:pPr>
        <w:spacing w:after="28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  </w:t>
      </w:r>
      <w:r w:rsidR="00734B95" w:rsidRPr="00E40B6B">
        <w:rPr>
          <w:color w:val="000000"/>
          <w:sz w:val="28"/>
          <w:szCs w:val="28"/>
        </w:rPr>
        <w:t>1 класс – 33 недели, ступенчатый режим обучения: </w:t>
      </w:r>
    </w:p>
    <w:p w:rsidR="00734B95" w:rsidRPr="00E40B6B" w:rsidRDefault="00734B95" w:rsidP="00FB054C">
      <w:pPr>
        <w:spacing w:after="28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                                        I четверть- 3 урока по 35 мин, </w:t>
      </w:r>
    </w:p>
    <w:p w:rsidR="00734B95" w:rsidRPr="00E40B6B" w:rsidRDefault="00734B95" w:rsidP="00FB054C">
      <w:pPr>
        <w:spacing w:after="28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                                        II четверть – 4 урока по 35 мин,  </w:t>
      </w:r>
    </w:p>
    <w:p w:rsidR="00734B95" w:rsidRPr="00E40B6B" w:rsidRDefault="00734B95" w:rsidP="00FB054C">
      <w:pPr>
        <w:spacing w:after="30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                                        III- IV четверт</w:t>
      </w:r>
      <w:proofErr w:type="gramStart"/>
      <w:r w:rsidRPr="00E40B6B">
        <w:rPr>
          <w:color w:val="000000"/>
          <w:sz w:val="28"/>
          <w:szCs w:val="28"/>
        </w:rPr>
        <w:t>ь-</w:t>
      </w:r>
      <w:proofErr w:type="gramEnd"/>
      <w:r w:rsidRPr="00E40B6B">
        <w:rPr>
          <w:color w:val="000000"/>
          <w:sz w:val="28"/>
          <w:szCs w:val="28"/>
        </w:rPr>
        <w:t> уроки по 45 мин. </w:t>
      </w:r>
    </w:p>
    <w:p w:rsidR="00734B95" w:rsidRPr="00E40B6B" w:rsidRDefault="00FB054C" w:rsidP="00FB054C">
      <w:pPr>
        <w:spacing w:after="28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</w:t>
      </w:r>
      <w:r w:rsidR="00734B95" w:rsidRPr="00E40B6B">
        <w:rPr>
          <w:color w:val="000000"/>
          <w:sz w:val="28"/>
          <w:szCs w:val="28"/>
        </w:rPr>
        <w:t> 2,4,9,11 классы – 34 недели </w:t>
      </w:r>
    </w:p>
    <w:p w:rsidR="00734B95" w:rsidRPr="00E40B6B" w:rsidRDefault="00FB054C" w:rsidP="00FB054C">
      <w:pPr>
        <w:spacing w:after="28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</w:t>
      </w:r>
      <w:r w:rsidR="00734B95" w:rsidRPr="00E40B6B">
        <w:rPr>
          <w:color w:val="000000"/>
          <w:sz w:val="28"/>
          <w:szCs w:val="28"/>
        </w:rPr>
        <w:t>5-8,10 классы – 35 недель </w:t>
      </w:r>
    </w:p>
    <w:p w:rsidR="00734B95" w:rsidRPr="00E40B6B" w:rsidRDefault="00A62747" w:rsidP="00A62747">
      <w:pPr>
        <w:spacing w:after="28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>        </w:t>
      </w:r>
      <w:r w:rsidR="00734B95" w:rsidRPr="00E40B6B">
        <w:rPr>
          <w:color w:val="000000"/>
          <w:sz w:val="28"/>
          <w:szCs w:val="28"/>
        </w:rPr>
        <w:t>Продолжительность учебной недели   5 дней.  </w:t>
      </w:r>
    </w:p>
    <w:p w:rsidR="00734B95" w:rsidRPr="00E40B6B" w:rsidRDefault="00A62747" w:rsidP="00A62747">
      <w:pPr>
        <w:spacing w:after="30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</w:t>
      </w:r>
      <w:r w:rsidR="00734B95" w:rsidRPr="00E40B6B">
        <w:rPr>
          <w:color w:val="000000"/>
          <w:sz w:val="28"/>
          <w:szCs w:val="28"/>
        </w:rPr>
        <w:t>Продолжительность уроков 1-11 класс - 45 минут</w:t>
      </w:r>
      <w:proofErr w:type="gramStart"/>
      <w:r w:rsidR="00734B95" w:rsidRPr="00E40B6B">
        <w:rPr>
          <w:color w:val="000000"/>
          <w:sz w:val="28"/>
          <w:szCs w:val="28"/>
        </w:rPr>
        <w:t> .</w:t>
      </w:r>
      <w:proofErr w:type="gramEnd"/>
    </w:p>
    <w:p w:rsidR="00734B95" w:rsidRPr="00E40B6B" w:rsidRDefault="00A62747" w:rsidP="00A62747">
      <w:pPr>
        <w:spacing w:after="30"/>
        <w:ind w:right="-567"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</w:t>
      </w:r>
      <w:r w:rsidR="00734B95" w:rsidRPr="00E40B6B">
        <w:rPr>
          <w:color w:val="000000"/>
          <w:sz w:val="28"/>
          <w:szCs w:val="28"/>
        </w:rPr>
        <w:t> Периодичность проведения промежуточной аттестации  </w:t>
      </w:r>
      <w:proofErr w:type="gramStart"/>
      <w:r w:rsidR="00734B95" w:rsidRPr="00E40B6B">
        <w:rPr>
          <w:color w:val="000000"/>
          <w:sz w:val="28"/>
          <w:szCs w:val="28"/>
        </w:rPr>
        <w:t>обучающихся</w:t>
      </w:r>
      <w:proofErr w:type="gramEnd"/>
      <w:r w:rsidR="00734B95" w:rsidRPr="00E40B6B">
        <w:rPr>
          <w:color w:val="000000"/>
          <w:sz w:val="28"/>
          <w:szCs w:val="28"/>
        </w:rPr>
        <w:t xml:space="preserve"> </w:t>
      </w:r>
      <w:r w:rsidRPr="00E40B6B">
        <w:rPr>
          <w:color w:val="000000"/>
          <w:sz w:val="28"/>
          <w:szCs w:val="28"/>
        </w:rPr>
        <w:t xml:space="preserve"> в            течение   </w:t>
      </w:r>
      <w:r w:rsidR="00734B95" w:rsidRPr="00E40B6B">
        <w:rPr>
          <w:color w:val="000000"/>
          <w:sz w:val="28"/>
          <w:szCs w:val="28"/>
        </w:rPr>
        <w:t xml:space="preserve"> учебного    года по четвертям </w:t>
      </w:r>
    </w:p>
    <w:p w:rsidR="00734B95" w:rsidRPr="00E40B6B" w:rsidRDefault="00734B95" w:rsidP="00A62747">
      <w:pPr>
        <w:spacing w:after="30"/>
        <w:ind w:right="-567"/>
        <w:rPr>
          <w:color w:val="000000"/>
          <w:sz w:val="28"/>
          <w:szCs w:val="28"/>
        </w:rPr>
      </w:pPr>
      <w:r w:rsidRPr="00E40B6B">
        <w:rPr>
          <w:color w:val="000000"/>
          <w:sz w:val="28"/>
          <w:szCs w:val="28"/>
        </w:rPr>
        <w:t> Сменность - 1 смена  </w:t>
      </w:r>
    </w:p>
    <w:p w:rsidR="009F0E92" w:rsidRPr="00E40B6B" w:rsidRDefault="00734B95" w:rsidP="00A62747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40B6B">
        <w:rPr>
          <w:sz w:val="28"/>
          <w:szCs w:val="28"/>
        </w:rPr>
        <w:t xml:space="preserve">   </w:t>
      </w:r>
      <w:r w:rsidR="009F0E92" w:rsidRPr="00E40B6B">
        <w:rPr>
          <w:b/>
          <w:sz w:val="28"/>
          <w:szCs w:val="28"/>
        </w:rPr>
        <w:t>Кадровые ресурсы</w:t>
      </w:r>
    </w:p>
    <w:p w:rsidR="00734B95" w:rsidRPr="00E40B6B" w:rsidRDefault="009F0E92" w:rsidP="00A62747">
      <w:pPr>
        <w:spacing w:before="100" w:beforeAutospacing="1" w:after="100" w:afterAutospacing="1"/>
        <w:jc w:val="both"/>
        <w:rPr>
          <w:sz w:val="28"/>
          <w:szCs w:val="28"/>
        </w:rPr>
      </w:pPr>
      <w:r w:rsidRPr="00E40B6B">
        <w:rPr>
          <w:b/>
          <w:sz w:val="28"/>
          <w:szCs w:val="28"/>
        </w:rPr>
        <w:t xml:space="preserve"> </w:t>
      </w:r>
      <w:r w:rsidR="00734B95" w:rsidRPr="00E40B6B">
        <w:rPr>
          <w:sz w:val="28"/>
          <w:szCs w:val="28"/>
        </w:rPr>
        <w:t xml:space="preserve"> </w:t>
      </w:r>
      <w:r w:rsidR="00734B95" w:rsidRPr="00E40B6B">
        <w:rPr>
          <w:rFonts w:eastAsia="Calibri"/>
          <w:bCs/>
          <w:sz w:val="28"/>
          <w:szCs w:val="28"/>
        </w:rPr>
        <w:t>Образовательную деятельность осуществляют 19 педагогов</w:t>
      </w:r>
      <w:r w:rsidR="00734B95" w:rsidRPr="00E40B6B">
        <w:rPr>
          <w:rFonts w:eastAsia="Calibri"/>
          <w:sz w:val="28"/>
          <w:szCs w:val="28"/>
        </w:rPr>
        <w:t>, из них высшее образование имею</w:t>
      </w:r>
      <w:r w:rsidR="00FA248A" w:rsidRPr="00E40B6B">
        <w:rPr>
          <w:rFonts w:eastAsia="Calibri"/>
          <w:sz w:val="28"/>
          <w:szCs w:val="28"/>
        </w:rPr>
        <w:t>т 18 человек (9</w:t>
      </w:r>
      <w:r w:rsidR="00734B95" w:rsidRPr="00E40B6B">
        <w:rPr>
          <w:rFonts w:eastAsia="Calibri"/>
          <w:sz w:val="28"/>
          <w:szCs w:val="28"/>
        </w:rPr>
        <w:t xml:space="preserve">5 %).Средний возраст педагогов составляет 49 лет. </w:t>
      </w:r>
      <w:r w:rsidR="00734B95" w:rsidRPr="00E40B6B">
        <w:rPr>
          <w:bCs/>
          <w:sz w:val="28"/>
          <w:szCs w:val="28"/>
        </w:rPr>
        <w:t xml:space="preserve">Квалификационная структура педагогического коллектива </w:t>
      </w:r>
      <w:r w:rsidR="00734B95" w:rsidRPr="00E40B6B">
        <w:rPr>
          <w:bCs/>
          <w:sz w:val="28"/>
          <w:szCs w:val="28"/>
        </w:rPr>
        <w:lastRenderedPageBreak/>
        <w:t xml:space="preserve">представлена работниками: </w:t>
      </w:r>
      <w:r w:rsidR="00734B95" w:rsidRPr="00E40B6B">
        <w:rPr>
          <w:sz w:val="28"/>
          <w:szCs w:val="28"/>
        </w:rPr>
        <w:t xml:space="preserve">высшей  </w:t>
      </w:r>
      <w:r w:rsidR="00FA248A" w:rsidRPr="00E40B6B">
        <w:rPr>
          <w:sz w:val="28"/>
          <w:szCs w:val="28"/>
        </w:rPr>
        <w:t>квалификационной  категории -  70</w:t>
      </w:r>
      <w:r w:rsidR="00734B95" w:rsidRPr="00E40B6B">
        <w:rPr>
          <w:sz w:val="28"/>
          <w:szCs w:val="28"/>
        </w:rPr>
        <w:t>%,первой квалификационной  ка</w:t>
      </w:r>
      <w:r w:rsidR="00FA248A" w:rsidRPr="00E40B6B">
        <w:rPr>
          <w:sz w:val="28"/>
          <w:szCs w:val="28"/>
        </w:rPr>
        <w:t>тегории – 10%,без категории – 20</w:t>
      </w:r>
      <w:r w:rsidR="00734B95" w:rsidRPr="00E40B6B">
        <w:rPr>
          <w:sz w:val="28"/>
          <w:szCs w:val="28"/>
        </w:rPr>
        <w:t>%.</w:t>
      </w:r>
    </w:p>
    <w:p w:rsidR="009F0E92" w:rsidRPr="00E40B6B" w:rsidRDefault="00A62747" w:rsidP="00A62747">
      <w:pPr>
        <w:spacing w:before="100" w:beforeAutospacing="1" w:after="100" w:afterAutospacing="1"/>
        <w:jc w:val="both"/>
        <w:rPr>
          <w:rFonts w:eastAsia="Calibri"/>
          <w:b/>
          <w:bCs/>
          <w:sz w:val="28"/>
          <w:szCs w:val="28"/>
        </w:rPr>
      </w:pPr>
      <w:r w:rsidRPr="00E40B6B">
        <w:rPr>
          <w:rFonts w:eastAsia="Calibri"/>
          <w:b/>
          <w:bCs/>
          <w:sz w:val="28"/>
          <w:szCs w:val="28"/>
        </w:rPr>
        <w:t xml:space="preserve"> </w:t>
      </w:r>
      <w:r w:rsidR="009F0E92" w:rsidRPr="00E40B6B">
        <w:rPr>
          <w:rFonts w:eastAsia="Calibri"/>
          <w:b/>
          <w:bCs/>
          <w:sz w:val="28"/>
          <w:szCs w:val="28"/>
        </w:rPr>
        <w:t>Материально- техническая база</w:t>
      </w:r>
    </w:p>
    <w:p w:rsidR="009F0E92" w:rsidRPr="00E40B6B" w:rsidRDefault="009F0E92" w:rsidP="00A62747">
      <w:pPr>
        <w:spacing w:before="100" w:beforeAutospacing="1" w:after="100" w:afterAutospacing="1"/>
        <w:ind w:left="180" w:firstLine="540"/>
        <w:jc w:val="both"/>
        <w:rPr>
          <w:rFonts w:eastAsia="Calibri"/>
          <w:bCs/>
          <w:sz w:val="28"/>
          <w:szCs w:val="28"/>
        </w:rPr>
      </w:pPr>
      <w:r w:rsidRPr="00E40B6B">
        <w:rPr>
          <w:rFonts w:eastAsia="Calibri"/>
          <w:bCs/>
          <w:sz w:val="28"/>
          <w:szCs w:val="28"/>
        </w:rPr>
        <w:t xml:space="preserve">Здание школы общей площадью 1737 </w:t>
      </w:r>
      <w:proofErr w:type="spellStart"/>
      <w:r w:rsidRPr="00E40B6B">
        <w:rPr>
          <w:rFonts w:eastAsia="Calibri"/>
          <w:bCs/>
          <w:sz w:val="28"/>
          <w:szCs w:val="28"/>
        </w:rPr>
        <w:t>кв.м</w:t>
      </w:r>
      <w:proofErr w:type="spellEnd"/>
      <w:r w:rsidRPr="00E40B6B">
        <w:rPr>
          <w:rFonts w:eastAsia="Calibri"/>
          <w:bCs/>
          <w:sz w:val="28"/>
          <w:szCs w:val="28"/>
        </w:rPr>
        <w:t>. двухэтажное, кирпичное, построено и сдано в эксплуатацию в 1975 году. В 2007 году за счет средств областного бюджета проведен капитальный ремонт.  Школа имеет: собственную котельную на газовом оборудовании, в настоящее время находится  в аренде</w:t>
      </w:r>
      <w:proofErr w:type="gramStart"/>
      <w:r w:rsidRPr="00E40B6B">
        <w:rPr>
          <w:rFonts w:eastAsia="Calibri"/>
          <w:bCs/>
          <w:sz w:val="28"/>
          <w:szCs w:val="28"/>
        </w:rPr>
        <w:t xml:space="preserve"> ;</w:t>
      </w:r>
      <w:proofErr w:type="gramEnd"/>
      <w:r w:rsidRPr="00E40B6B">
        <w:rPr>
          <w:rFonts w:eastAsia="Calibri"/>
          <w:bCs/>
          <w:sz w:val="28"/>
          <w:szCs w:val="28"/>
        </w:rPr>
        <w:t xml:space="preserve">  два автобуса</w:t>
      </w:r>
      <w:proofErr w:type="gramStart"/>
      <w:r w:rsidRPr="00E40B6B">
        <w:rPr>
          <w:rFonts w:eastAsia="Calibri"/>
          <w:bCs/>
          <w:sz w:val="28"/>
          <w:szCs w:val="28"/>
        </w:rPr>
        <w:t xml:space="preserve"> ,</w:t>
      </w:r>
      <w:proofErr w:type="gramEnd"/>
      <w:r w:rsidRPr="00E40B6B">
        <w:rPr>
          <w:rFonts w:eastAsia="Calibri"/>
          <w:bCs/>
          <w:sz w:val="28"/>
          <w:szCs w:val="28"/>
        </w:rPr>
        <w:t xml:space="preserve">столовую на 54 посадочных места, холодное и горячее водоснабжение, канализацию, спортивный зал общей площадью 226,2 </w:t>
      </w:r>
      <w:proofErr w:type="spellStart"/>
      <w:r w:rsidRPr="00E40B6B">
        <w:rPr>
          <w:rFonts w:eastAsia="Calibri"/>
          <w:bCs/>
          <w:sz w:val="28"/>
          <w:szCs w:val="28"/>
        </w:rPr>
        <w:t>кв.м</w:t>
      </w:r>
      <w:proofErr w:type="spellEnd"/>
      <w:r w:rsidRPr="00E40B6B">
        <w:rPr>
          <w:rFonts w:eastAsia="Calibri"/>
          <w:bCs/>
          <w:sz w:val="28"/>
          <w:szCs w:val="28"/>
        </w:rPr>
        <w:t xml:space="preserve">, с раздевалками для девочек и мальчиков, укомплектованными  душевыми и туалетными комнатами, актовый зал  на 100 мест, спортивный комплекс, тир, фруктовый сад, цветник, производственный земельный участок 0,6 га, школьный двор 0,8 га, спортивно-игровой комплекс (детская игровая площадка), библиотеку с фондом 3640 книг (из них:  учебников – 1161, методической литературы – 388, художественной литературы – 2091 экземпляров), укомплектованную компьютерным оборудованием,  13 учебных кабинетов, бухгалтерию, укомплектованную компьютерным оборудованием,  компьютерный класс, укомплектованный на 15 рабочих мест, в школе 61 компьютер, все компьютеры подключены к сети Интернет. Количество учащихся в расчете на один компьютер составляет 1,4. </w:t>
      </w:r>
      <w:proofErr w:type="gramStart"/>
      <w:r w:rsidRPr="00E40B6B">
        <w:rPr>
          <w:rFonts w:eastAsia="Calibri"/>
          <w:bCs/>
          <w:sz w:val="28"/>
          <w:szCs w:val="28"/>
        </w:rPr>
        <w:t>В образовательном процессе используется учебно-наглядное оборудование:</w:t>
      </w:r>
      <w:r w:rsidRPr="00E40B6B">
        <w:rPr>
          <w:sz w:val="28"/>
          <w:szCs w:val="28"/>
        </w:rPr>
        <w:t xml:space="preserve"> интерактивный комплекс- 4 шт., типовые комплекты учебного и учебно-наглядного оборудования кабинетов биологии, химии, физики, русского языка и литературы, для кабинета начальных классов</w:t>
      </w:r>
      <w:r w:rsidRPr="00E40B6B">
        <w:rPr>
          <w:rFonts w:eastAsia="Calibri"/>
          <w:bCs/>
          <w:sz w:val="28"/>
          <w:szCs w:val="28"/>
        </w:rPr>
        <w:t xml:space="preserve"> учебное лабораторное оборудование,</w:t>
      </w:r>
      <w:r w:rsidRPr="00E40B6B">
        <w:rPr>
          <w:sz w:val="28"/>
          <w:szCs w:val="28"/>
        </w:rPr>
        <w:t xml:space="preserve"> программное обеспечение, </w:t>
      </w:r>
      <w:r w:rsidRPr="00E40B6B">
        <w:rPr>
          <w:rFonts w:eastAsia="Calibri"/>
          <w:bCs/>
          <w:sz w:val="28"/>
          <w:szCs w:val="28"/>
        </w:rPr>
        <w:t xml:space="preserve">спортивное оборудование, </w:t>
      </w:r>
      <w:proofErr w:type="spellStart"/>
      <w:r w:rsidRPr="00E40B6B">
        <w:rPr>
          <w:rFonts w:eastAsia="Calibri"/>
          <w:bCs/>
          <w:sz w:val="28"/>
          <w:szCs w:val="28"/>
        </w:rPr>
        <w:t>автогородок</w:t>
      </w:r>
      <w:proofErr w:type="spellEnd"/>
      <w:r w:rsidRPr="00E40B6B">
        <w:rPr>
          <w:rFonts w:eastAsia="Calibri"/>
          <w:bCs/>
          <w:sz w:val="28"/>
          <w:szCs w:val="28"/>
        </w:rPr>
        <w:t>, тренажеры, мобильные компьютерные классы: для начальной школы и для основной и средней школы; видео конференц-зал;</w:t>
      </w:r>
      <w:proofErr w:type="gramEnd"/>
      <w:r w:rsidRPr="00E40B6B">
        <w:rPr>
          <w:rFonts w:eastAsia="Calibri"/>
          <w:bCs/>
          <w:sz w:val="28"/>
          <w:szCs w:val="28"/>
        </w:rPr>
        <w:t xml:space="preserve"> для предметов биология, физика, химия - учебное лабораторное оборудование. </w:t>
      </w:r>
      <w:r w:rsidR="00B734C0" w:rsidRPr="00E40B6B">
        <w:rPr>
          <w:rFonts w:eastAsia="Calibri"/>
          <w:bCs/>
          <w:sz w:val="28"/>
          <w:szCs w:val="28"/>
        </w:rPr>
        <w:t xml:space="preserve">    </w:t>
      </w:r>
      <w:r w:rsidRPr="00E40B6B">
        <w:rPr>
          <w:rFonts w:eastAsia="Calibri"/>
          <w:bCs/>
          <w:sz w:val="28"/>
          <w:szCs w:val="28"/>
        </w:rPr>
        <w:t xml:space="preserve">Для реализации программы «Здоровье» используется  аппаратно-программный комплекс доврачебной диагностики состояния здоровья обучающихся «АРМИС». </w:t>
      </w:r>
    </w:p>
    <w:p w:rsidR="009F0E92" w:rsidRPr="00E40B6B" w:rsidRDefault="009F0E92" w:rsidP="00A62747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E40B6B">
        <w:rPr>
          <w:rFonts w:ascii="Times New Roman" w:hAnsi="Times New Roman" w:cs="Times New Roman"/>
          <w:sz w:val="28"/>
          <w:szCs w:val="28"/>
        </w:rPr>
        <w:t xml:space="preserve">     Питание детей организовано в школьной столовой</w:t>
      </w:r>
      <w:r w:rsidRPr="00E40B6B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E40B6B">
        <w:rPr>
          <w:rFonts w:ascii="Times New Roman" w:hAnsi="Times New Roman" w:cs="Times New Roman"/>
          <w:sz w:val="28"/>
          <w:szCs w:val="28"/>
        </w:rPr>
        <w:t>Учащиеся начальной школы получают молочные продукты</w:t>
      </w:r>
      <w:r w:rsidR="00FA248A" w:rsidRPr="00E40B6B">
        <w:rPr>
          <w:rFonts w:ascii="Times New Roman" w:hAnsi="Times New Roman" w:cs="Times New Roman"/>
          <w:sz w:val="28"/>
          <w:szCs w:val="28"/>
        </w:rPr>
        <w:t xml:space="preserve"> и  бесплатное горячее питание</w:t>
      </w:r>
      <w:r w:rsidRPr="00E40B6B">
        <w:rPr>
          <w:rFonts w:ascii="Times New Roman" w:hAnsi="Times New Roman" w:cs="Times New Roman"/>
          <w:sz w:val="28"/>
          <w:szCs w:val="28"/>
        </w:rPr>
        <w:t xml:space="preserve">. Питание осуществляется из средств </w:t>
      </w:r>
      <w:r w:rsidR="00FA248A" w:rsidRPr="00E40B6B">
        <w:rPr>
          <w:rFonts w:ascii="Times New Roman" w:hAnsi="Times New Roman" w:cs="Times New Roman"/>
          <w:sz w:val="28"/>
          <w:szCs w:val="28"/>
        </w:rPr>
        <w:t xml:space="preserve"> федерального, </w:t>
      </w:r>
      <w:r w:rsidRPr="00E40B6B">
        <w:rPr>
          <w:rFonts w:ascii="Times New Roman" w:hAnsi="Times New Roman" w:cs="Times New Roman"/>
          <w:sz w:val="28"/>
          <w:szCs w:val="28"/>
        </w:rPr>
        <w:t>местного бюджета и пожертвований граждан.</w:t>
      </w:r>
    </w:p>
    <w:p w:rsidR="00A62747" w:rsidRPr="00E40B6B" w:rsidRDefault="006A49C1" w:rsidP="00A62747">
      <w:pPr>
        <w:ind w:firstLine="540"/>
        <w:jc w:val="both"/>
        <w:rPr>
          <w:sz w:val="28"/>
          <w:szCs w:val="28"/>
        </w:rPr>
      </w:pPr>
      <w:r w:rsidRPr="00E40B6B">
        <w:rPr>
          <w:sz w:val="28"/>
          <w:szCs w:val="28"/>
        </w:rPr>
        <w:t xml:space="preserve">  </w:t>
      </w:r>
      <w:r w:rsidR="00A62747" w:rsidRPr="00E40B6B">
        <w:rPr>
          <w:sz w:val="28"/>
          <w:szCs w:val="28"/>
        </w:rPr>
        <w:t>Школа активно работает над сохранением и укреплением здоровья обучаемых через введение здоровье сберегающих технологий в образовательный процесс и создание  системы физкультурно-оздоровительной работы:</w:t>
      </w:r>
    </w:p>
    <w:p w:rsidR="00A62747" w:rsidRPr="00E40B6B" w:rsidRDefault="00A62747" w:rsidP="00A62747">
      <w:pPr>
        <w:numPr>
          <w:ilvl w:val="0"/>
          <w:numId w:val="5"/>
        </w:numPr>
        <w:spacing w:before="30" w:after="30"/>
        <w:rPr>
          <w:sz w:val="28"/>
          <w:szCs w:val="28"/>
        </w:rPr>
      </w:pPr>
      <w:r w:rsidRPr="00E40B6B">
        <w:rPr>
          <w:sz w:val="28"/>
          <w:szCs w:val="28"/>
        </w:rPr>
        <w:t>Охват горячим питанием 100 % учащихся.</w:t>
      </w:r>
    </w:p>
    <w:p w:rsidR="00A62747" w:rsidRPr="00E40B6B" w:rsidRDefault="00A62747" w:rsidP="00A62747">
      <w:pPr>
        <w:numPr>
          <w:ilvl w:val="0"/>
          <w:numId w:val="5"/>
        </w:numPr>
        <w:spacing w:before="30" w:after="30"/>
        <w:rPr>
          <w:sz w:val="28"/>
          <w:szCs w:val="28"/>
        </w:rPr>
      </w:pPr>
      <w:r w:rsidRPr="00E40B6B">
        <w:rPr>
          <w:sz w:val="28"/>
          <w:szCs w:val="28"/>
        </w:rPr>
        <w:t xml:space="preserve">Проведение ежегодных медицинских осмотров, медицинское обслуживание детей осуществляется фельдшером </w:t>
      </w:r>
      <w:proofErr w:type="spellStart"/>
      <w:r w:rsidRPr="00E40B6B">
        <w:rPr>
          <w:sz w:val="28"/>
          <w:szCs w:val="28"/>
        </w:rPr>
        <w:t>ФАПа</w:t>
      </w:r>
      <w:proofErr w:type="spellEnd"/>
      <w:r w:rsidRPr="00E40B6B">
        <w:rPr>
          <w:sz w:val="28"/>
          <w:szCs w:val="28"/>
        </w:rPr>
        <w:t>, в соответствии с договором</w:t>
      </w:r>
      <w:proofErr w:type="gramStart"/>
      <w:r w:rsidR="00D07480" w:rsidRPr="00E40B6B">
        <w:rPr>
          <w:sz w:val="28"/>
          <w:szCs w:val="28"/>
        </w:rPr>
        <w:t xml:space="preserve"> </w:t>
      </w:r>
      <w:r w:rsidRPr="00E40B6B">
        <w:rPr>
          <w:sz w:val="28"/>
          <w:szCs w:val="28"/>
        </w:rPr>
        <w:t>,</w:t>
      </w:r>
      <w:proofErr w:type="gramEnd"/>
      <w:r w:rsidRPr="00E40B6B">
        <w:rPr>
          <w:sz w:val="28"/>
          <w:szCs w:val="28"/>
        </w:rPr>
        <w:t xml:space="preserve"> заключенным с центральной районной больницей.</w:t>
      </w:r>
    </w:p>
    <w:p w:rsidR="00A62747" w:rsidRPr="00E40B6B" w:rsidRDefault="00A62747" w:rsidP="00A62747">
      <w:pPr>
        <w:numPr>
          <w:ilvl w:val="0"/>
          <w:numId w:val="5"/>
        </w:numPr>
        <w:spacing w:before="30" w:after="30"/>
        <w:rPr>
          <w:sz w:val="28"/>
          <w:szCs w:val="28"/>
        </w:rPr>
      </w:pPr>
      <w:r w:rsidRPr="00E40B6B">
        <w:rPr>
          <w:sz w:val="28"/>
          <w:szCs w:val="28"/>
        </w:rPr>
        <w:lastRenderedPageBreak/>
        <w:t>Включение в учебную деятельность элементов здоровье сберегающих технологий.</w:t>
      </w:r>
    </w:p>
    <w:p w:rsidR="00A62747" w:rsidRPr="00E40B6B" w:rsidRDefault="00A62747" w:rsidP="00A62747">
      <w:pPr>
        <w:numPr>
          <w:ilvl w:val="0"/>
          <w:numId w:val="5"/>
        </w:numPr>
        <w:spacing w:before="30" w:after="30"/>
        <w:rPr>
          <w:sz w:val="28"/>
          <w:szCs w:val="28"/>
        </w:rPr>
      </w:pPr>
      <w:r w:rsidRPr="00E40B6B">
        <w:rPr>
          <w:sz w:val="28"/>
          <w:szCs w:val="28"/>
        </w:rPr>
        <w:t xml:space="preserve">Увеличение двигательной активности учеников. (Проведение подвижных перемен, </w:t>
      </w:r>
      <w:proofErr w:type="spellStart"/>
      <w:r w:rsidRPr="00E40B6B">
        <w:rPr>
          <w:sz w:val="28"/>
          <w:szCs w:val="28"/>
        </w:rPr>
        <w:t>физминуток</w:t>
      </w:r>
      <w:proofErr w:type="spellEnd"/>
      <w:r w:rsidRPr="00E40B6B">
        <w:rPr>
          <w:sz w:val="28"/>
          <w:szCs w:val="28"/>
        </w:rPr>
        <w:t xml:space="preserve"> на уроках).</w:t>
      </w:r>
    </w:p>
    <w:p w:rsidR="00A62747" w:rsidRPr="00E40B6B" w:rsidRDefault="00A62747" w:rsidP="00A62747">
      <w:pPr>
        <w:numPr>
          <w:ilvl w:val="0"/>
          <w:numId w:val="5"/>
        </w:numPr>
        <w:spacing w:before="30" w:after="30"/>
        <w:rPr>
          <w:sz w:val="28"/>
          <w:szCs w:val="28"/>
        </w:rPr>
      </w:pPr>
      <w:r w:rsidRPr="00E40B6B">
        <w:rPr>
          <w:sz w:val="28"/>
          <w:szCs w:val="28"/>
        </w:rPr>
        <w:t>Отдых детей в детс</w:t>
      </w:r>
      <w:r w:rsidR="00D07480" w:rsidRPr="00E40B6B">
        <w:rPr>
          <w:sz w:val="28"/>
          <w:szCs w:val="28"/>
        </w:rPr>
        <w:t xml:space="preserve">ких оздоровительных учреждениях, в лагере с дневным пребыванием детей на базе МБОУ </w:t>
      </w:r>
      <w:proofErr w:type="spellStart"/>
      <w:r w:rsidR="00D07480" w:rsidRPr="00E40B6B">
        <w:rPr>
          <w:sz w:val="28"/>
          <w:szCs w:val="28"/>
        </w:rPr>
        <w:t>Кринично-Лугской</w:t>
      </w:r>
      <w:proofErr w:type="spellEnd"/>
      <w:r w:rsidR="00D07480" w:rsidRPr="00E40B6B">
        <w:rPr>
          <w:sz w:val="28"/>
          <w:szCs w:val="28"/>
        </w:rPr>
        <w:t xml:space="preserve"> СОШ;</w:t>
      </w:r>
    </w:p>
    <w:p w:rsidR="00A62747" w:rsidRPr="00E40B6B" w:rsidRDefault="00A62747" w:rsidP="00A62747">
      <w:pPr>
        <w:numPr>
          <w:ilvl w:val="0"/>
          <w:numId w:val="5"/>
        </w:numPr>
        <w:spacing w:before="30" w:after="30"/>
        <w:rPr>
          <w:sz w:val="28"/>
          <w:szCs w:val="28"/>
        </w:rPr>
      </w:pPr>
      <w:r w:rsidRPr="00E40B6B">
        <w:rPr>
          <w:sz w:val="28"/>
          <w:szCs w:val="28"/>
        </w:rPr>
        <w:t>Проведение общешкольных спортивно-массовых мероприятий:</w:t>
      </w:r>
    </w:p>
    <w:p w:rsidR="006A49C1" w:rsidRPr="00E40B6B" w:rsidRDefault="006A49C1" w:rsidP="00A62747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40B6B">
        <w:rPr>
          <w:sz w:val="28"/>
          <w:szCs w:val="28"/>
        </w:rPr>
        <w:t xml:space="preserve">  </w:t>
      </w:r>
      <w:r w:rsidRPr="00E40B6B">
        <w:rPr>
          <w:b/>
          <w:sz w:val="28"/>
          <w:szCs w:val="28"/>
        </w:rPr>
        <w:t xml:space="preserve">Состав </w:t>
      </w:r>
      <w:proofErr w:type="gramStart"/>
      <w:r w:rsidRPr="00E40B6B">
        <w:rPr>
          <w:b/>
          <w:sz w:val="28"/>
          <w:szCs w:val="28"/>
        </w:rPr>
        <w:t>обучающихся</w:t>
      </w:r>
      <w:proofErr w:type="gramEnd"/>
    </w:p>
    <w:p w:rsidR="006A49C1" w:rsidRPr="00E40B6B" w:rsidRDefault="00D07480" w:rsidP="00A62747">
      <w:pPr>
        <w:spacing w:before="100" w:beforeAutospacing="1" w:after="100" w:afterAutospacing="1"/>
        <w:jc w:val="both"/>
        <w:rPr>
          <w:sz w:val="28"/>
          <w:szCs w:val="28"/>
        </w:rPr>
      </w:pPr>
      <w:r w:rsidRPr="00E40B6B">
        <w:rPr>
          <w:sz w:val="28"/>
          <w:szCs w:val="28"/>
        </w:rPr>
        <w:t xml:space="preserve"> В 2020-2021</w:t>
      </w:r>
      <w:r w:rsidR="006A49C1" w:rsidRPr="00E40B6B">
        <w:rPr>
          <w:sz w:val="28"/>
          <w:szCs w:val="28"/>
        </w:rPr>
        <w:t xml:space="preserve"> году в</w:t>
      </w:r>
      <w:r w:rsidR="00E40B6B">
        <w:rPr>
          <w:sz w:val="28"/>
          <w:szCs w:val="28"/>
        </w:rPr>
        <w:t xml:space="preserve"> школе обучалось 98</w:t>
      </w:r>
      <w:r w:rsidRPr="00E40B6B">
        <w:rPr>
          <w:sz w:val="28"/>
          <w:szCs w:val="28"/>
        </w:rPr>
        <w:t xml:space="preserve"> человека в 11</w:t>
      </w:r>
      <w:r w:rsidR="006A49C1" w:rsidRPr="00E40B6B">
        <w:rPr>
          <w:sz w:val="28"/>
          <w:szCs w:val="28"/>
        </w:rPr>
        <w:t xml:space="preserve"> классах-комплектах.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2126"/>
      </w:tblGrid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21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Мальчики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4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A49C1" w:rsidRPr="00E40B6B" w:rsidTr="00D829DB">
        <w:tc>
          <w:tcPr>
            <w:tcW w:w="1526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6A49C1" w:rsidRPr="00E40B6B" w:rsidRDefault="00E40B6B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6A49C1" w:rsidRPr="00E40B6B" w:rsidRDefault="00721FC9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126" w:type="dxa"/>
          </w:tcPr>
          <w:p w:rsidR="006A49C1" w:rsidRPr="00E40B6B" w:rsidRDefault="00B606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</w:tbl>
    <w:p w:rsidR="006A49C1" w:rsidRPr="00E40B6B" w:rsidRDefault="006A49C1" w:rsidP="00A62747">
      <w:pPr>
        <w:pStyle w:val="a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49C1" w:rsidRPr="00E40B6B" w:rsidRDefault="006A49C1" w:rsidP="00A62747">
      <w:pPr>
        <w:pStyle w:val="a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0B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Общее количество </w:t>
      </w:r>
      <w:proofErr w:type="gramStart"/>
      <w:r w:rsidRPr="00E40B6B">
        <w:rPr>
          <w:rFonts w:ascii="Times New Roman" w:eastAsia="Calibri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E40B6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возрастам</w:t>
      </w:r>
    </w:p>
    <w:p w:rsidR="006A49C1" w:rsidRPr="00E40B6B" w:rsidRDefault="006A49C1" w:rsidP="00A62747">
      <w:pPr>
        <w:pStyle w:val="a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6A49C1" w:rsidRPr="00E40B6B" w:rsidTr="006A49C1">
        <w:tc>
          <w:tcPr>
            <w:tcW w:w="2392" w:type="dxa"/>
          </w:tcPr>
          <w:p w:rsidR="006A49C1" w:rsidRPr="00E40B6B" w:rsidRDefault="006A49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2392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6A49C1" w:rsidRPr="00E40B6B" w:rsidRDefault="006A49C1" w:rsidP="00A62747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E40B6B">
              <w:rPr>
                <w:b/>
                <w:sz w:val="28"/>
                <w:szCs w:val="28"/>
              </w:rPr>
              <w:t>Мальчики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2003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2004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2005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2006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2007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2008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2009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2010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B23E61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40B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2012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2013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B606C1" w:rsidRPr="00E40B6B" w:rsidTr="006A49C1"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2014</w:t>
            </w:r>
          </w:p>
        </w:tc>
        <w:tc>
          <w:tcPr>
            <w:tcW w:w="2392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606C1" w:rsidRPr="00E40B6B" w:rsidRDefault="00B606C1" w:rsidP="00A62747">
            <w:pPr>
              <w:pStyle w:val="a3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9F0E92" w:rsidRPr="00E40B6B" w:rsidRDefault="009F0E92" w:rsidP="00A62747">
      <w:pPr>
        <w:spacing w:before="100" w:beforeAutospacing="1" w:after="100" w:afterAutospacing="1"/>
        <w:jc w:val="both"/>
        <w:rPr>
          <w:rFonts w:eastAsia="Calibri"/>
          <w:b/>
          <w:bCs/>
          <w:sz w:val="28"/>
          <w:szCs w:val="28"/>
        </w:rPr>
      </w:pPr>
      <w:r w:rsidRPr="00E40B6B">
        <w:rPr>
          <w:rFonts w:eastAsia="Calibri"/>
          <w:b/>
          <w:bCs/>
          <w:sz w:val="28"/>
          <w:szCs w:val="28"/>
        </w:rPr>
        <w:t xml:space="preserve">Социальное положение </w:t>
      </w:r>
      <w:proofErr w:type="gramStart"/>
      <w:r w:rsidRPr="00E40B6B">
        <w:rPr>
          <w:rFonts w:eastAsia="Calibri"/>
          <w:b/>
          <w:bCs/>
          <w:sz w:val="28"/>
          <w:szCs w:val="28"/>
        </w:rPr>
        <w:t>обучающихся</w:t>
      </w:r>
      <w:proofErr w:type="gramEnd"/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К</w:t>
      </w:r>
      <w:r w:rsidR="00E40B6B">
        <w:rPr>
          <w:sz w:val="28"/>
          <w:szCs w:val="28"/>
        </w:rPr>
        <w:t>оличество многодетных семей – 17</w:t>
      </w:r>
      <w:r w:rsidRPr="00E40B6B">
        <w:rPr>
          <w:sz w:val="28"/>
          <w:szCs w:val="28"/>
        </w:rPr>
        <w:t xml:space="preserve">,  </w:t>
      </w:r>
    </w:p>
    <w:p w:rsidR="009F0E92" w:rsidRPr="00E40B6B" w:rsidRDefault="00E40B6B" w:rsidP="00A62747">
      <w:pPr>
        <w:rPr>
          <w:sz w:val="28"/>
          <w:szCs w:val="28"/>
        </w:rPr>
      </w:pPr>
      <w:r>
        <w:rPr>
          <w:sz w:val="28"/>
          <w:szCs w:val="28"/>
        </w:rPr>
        <w:t>в них детей всего- 43</w:t>
      </w:r>
      <w:r w:rsidR="009F0E92" w:rsidRPr="00E40B6B">
        <w:rPr>
          <w:sz w:val="28"/>
          <w:szCs w:val="28"/>
        </w:rPr>
        <w:t xml:space="preserve"> человек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lastRenderedPageBreak/>
        <w:t>Учащихся инвалидов – 1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Колич</w:t>
      </w:r>
      <w:r w:rsidR="00E40B6B">
        <w:rPr>
          <w:sz w:val="28"/>
          <w:szCs w:val="28"/>
        </w:rPr>
        <w:t>ество малообеспеченных семей- 41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Количество неполных семей- 13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Только мать-12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Только отец-1</w:t>
      </w:r>
    </w:p>
    <w:p w:rsidR="009F0E92" w:rsidRPr="00E40B6B" w:rsidRDefault="009F0E92" w:rsidP="00A62747">
      <w:pPr>
        <w:rPr>
          <w:sz w:val="28"/>
          <w:szCs w:val="28"/>
        </w:rPr>
      </w:pPr>
      <w:proofErr w:type="gramStart"/>
      <w:r w:rsidRPr="00E40B6B">
        <w:rPr>
          <w:sz w:val="28"/>
          <w:szCs w:val="28"/>
        </w:rPr>
        <w:t>Про</w:t>
      </w:r>
      <w:r w:rsidR="00070F98" w:rsidRPr="00E40B6B">
        <w:rPr>
          <w:sz w:val="28"/>
          <w:szCs w:val="28"/>
        </w:rPr>
        <w:t>живающих</w:t>
      </w:r>
      <w:proofErr w:type="gramEnd"/>
      <w:r w:rsidR="00070F98" w:rsidRPr="00E40B6B">
        <w:rPr>
          <w:sz w:val="28"/>
          <w:szCs w:val="28"/>
        </w:rPr>
        <w:t xml:space="preserve"> с отчимами, мачехами -5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С сожителями родителей -3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Количество детей, находящихся под опекой - 9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Количество трудных семей- 4</w:t>
      </w:r>
    </w:p>
    <w:p w:rsidR="009F0E92" w:rsidRPr="00E40B6B" w:rsidRDefault="00070F98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На учёте в ОППН –  4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 xml:space="preserve">На </w:t>
      </w:r>
      <w:proofErr w:type="spellStart"/>
      <w:r w:rsidRPr="00E40B6B">
        <w:rPr>
          <w:sz w:val="28"/>
          <w:szCs w:val="28"/>
        </w:rPr>
        <w:t>внутришкольном</w:t>
      </w:r>
      <w:proofErr w:type="spellEnd"/>
      <w:r w:rsidRPr="00E40B6B">
        <w:rPr>
          <w:sz w:val="28"/>
          <w:szCs w:val="28"/>
        </w:rPr>
        <w:t xml:space="preserve"> </w:t>
      </w:r>
      <w:r w:rsidR="005762EE" w:rsidRPr="00E40B6B">
        <w:rPr>
          <w:sz w:val="28"/>
          <w:szCs w:val="28"/>
        </w:rPr>
        <w:t xml:space="preserve"> </w:t>
      </w:r>
      <w:r w:rsidR="00070F98" w:rsidRPr="00E40B6B">
        <w:rPr>
          <w:sz w:val="28"/>
          <w:szCs w:val="28"/>
        </w:rPr>
        <w:t>учёте -  4</w:t>
      </w:r>
    </w:p>
    <w:p w:rsidR="009F0E92" w:rsidRPr="00E40B6B" w:rsidRDefault="009F0E92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Учащихся «группы риска» - нет.</w:t>
      </w:r>
    </w:p>
    <w:p w:rsidR="00207002" w:rsidRPr="00E40B6B" w:rsidRDefault="009F0E92" w:rsidP="00FB054C">
      <w:pPr>
        <w:spacing w:before="100" w:beforeAutospacing="1" w:after="100" w:afterAutospacing="1"/>
        <w:ind w:left="-142" w:firstLine="142"/>
        <w:jc w:val="both"/>
        <w:rPr>
          <w:rFonts w:eastAsia="Calibri"/>
          <w:bCs/>
          <w:sz w:val="28"/>
          <w:szCs w:val="28"/>
        </w:rPr>
      </w:pPr>
      <w:r w:rsidRPr="00E40B6B">
        <w:rPr>
          <w:sz w:val="28"/>
          <w:szCs w:val="28"/>
        </w:rPr>
        <w:t xml:space="preserve">   </w:t>
      </w:r>
      <w:r w:rsidR="00207002" w:rsidRPr="00E40B6B">
        <w:rPr>
          <w:rFonts w:eastAsia="Calibri"/>
          <w:b/>
          <w:bCs/>
          <w:sz w:val="28"/>
          <w:szCs w:val="28"/>
        </w:rPr>
        <w:t xml:space="preserve">    Безопасность учреждения</w:t>
      </w:r>
      <w:r w:rsidR="00207002" w:rsidRPr="00E40B6B">
        <w:rPr>
          <w:rFonts w:eastAsia="Calibri"/>
          <w:bCs/>
          <w:sz w:val="28"/>
          <w:szCs w:val="28"/>
        </w:rPr>
        <w:t>, обучающихся, работников обеспечивается за счет:</w:t>
      </w:r>
    </w:p>
    <w:p w:rsidR="00207002" w:rsidRPr="00E40B6B" w:rsidRDefault="00207002" w:rsidP="00FB054C">
      <w:pPr>
        <w:numPr>
          <w:ilvl w:val="0"/>
          <w:numId w:val="2"/>
        </w:numPr>
        <w:spacing w:before="100" w:beforeAutospacing="1" w:after="100" w:afterAutospacing="1"/>
        <w:ind w:left="-142" w:firstLine="142"/>
        <w:rPr>
          <w:rFonts w:eastAsia="Calibri"/>
          <w:bCs/>
          <w:sz w:val="28"/>
          <w:szCs w:val="28"/>
        </w:rPr>
      </w:pPr>
      <w:r w:rsidRPr="00E40B6B">
        <w:rPr>
          <w:rFonts w:eastAsia="Calibri"/>
          <w:bCs/>
          <w:sz w:val="28"/>
          <w:szCs w:val="28"/>
        </w:rPr>
        <w:t>Круглосуточного дежурства;</w:t>
      </w:r>
    </w:p>
    <w:p w:rsidR="00207002" w:rsidRPr="00E40B6B" w:rsidRDefault="00207002" w:rsidP="00FB054C">
      <w:pPr>
        <w:numPr>
          <w:ilvl w:val="0"/>
          <w:numId w:val="2"/>
        </w:numPr>
        <w:spacing w:before="100" w:beforeAutospacing="1" w:after="100" w:afterAutospacing="1"/>
        <w:ind w:left="-142" w:firstLine="142"/>
        <w:rPr>
          <w:rFonts w:eastAsia="Calibri"/>
          <w:bCs/>
          <w:sz w:val="28"/>
          <w:szCs w:val="28"/>
        </w:rPr>
      </w:pPr>
      <w:r w:rsidRPr="00E40B6B">
        <w:rPr>
          <w:rFonts w:eastAsia="Calibri"/>
          <w:bCs/>
          <w:sz w:val="28"/>
          <w:szCs w:val="28"/>
        </w:rPr>
        <w:t>Пропускного режима</w:t>
      </w:r>
      <w:proofErr w:type="gramStart"/>
      <w:r w:rsidR="00D07480" w:rsidRPr="00E40B6B">
        <w:rPr>
          <w:rFonts w:eastAsia="Calibri"/>
          <w:bCs/>
          <w:sz w:val="28"/>
          <w:szCs w:val="28"/>
        </w:rPr>
        <w:t xml:space="preserve"> </w:t>
      </w:r>
      <w:r w:rsidRPr="00E40B6B">
        <w:rPr>
          <w:rFonts w:eastAsia="Calibri"/>
          <w:bCs/>
          <w:sz w:val="28"/>
          <w:szCs w:val="28"/>
        </w:rPr>
        <w:t>;</w:t>
      </w:r>
      <w:proofErr w:type="gramEnd"/>
    </w:p>
    <w:p w:rsidR="00207002" w:rsidRPr="00E40B6B" w:rsidRDefault="00207002" w:rsidP="00FB054C">
      <w:pPr>
        <w:numPr>
          <w:ilvl w:val="0"/>
          <w:numId w:val="2"/>
        </w:numPr>
        <w:spacing w:before="100" w:beforeAutospacing="1" w:after="100" w:afterAutospacing="1"/>
        <w:ind w:left="-142" w:firstLine="142"/>
        <w:rPr>
          <w:rFonts w:eastAsia="Calibri"/>
          <w:bCs/>
          <w:sz w:val="28"/>
          <w:szCs w:val="28"/>
        </w:rPr>
      </w:pPr>
      <w:r w:rsidRPr="00E40B6B">
        <w:rPr>
          <w:rFonts w:eastAsia="Calibri"/>
          <w:bCs/>
          <w:sz w:val="28"/>
          <w:szCs w:val="28"/>
        </w:rPr>
        <w:t>Системы видеонаблюдения;</w:t>
      </w:r>
    </w:p>
    <w:p w:rsidR="00A62747" w:rsidRPr="00E40B6B" w:rsidRDefault="00207002" w:rsidP="00FB054C">
      <w:pPr>
        <w:keepNext/>
        <w:numPr>
          <w:ilvl w:val="0"/>
          <w:numId w:val="2"/>
        </w:numPr>
        <w:spacing w:before="100" w:beforeAutospacing="1" w:after="100" w:afterAutospacing="1"/>
        <w:ind w:left="-142" w:firstLine="142"/>
        <w:outlineLvl w:val="1"/>
        <w:rPr>
          <w:bCs/>
          <w:sz w:val="28"/>
          <w:szCs w:val="28"/>
        </w:rPr>
      </w:pPr>
      <w:r w:rsidRPr="00E40B6B">
        <w:rPr>
          <w:rFonts w:eastAsia="Calibri"/>
          <w:bCs/>
          <w:sz w:val="28"/>
          <w:szCs w:val="28"/>
        </w:rPr>
        <w:t>Работы службы охраны труда;</w:t>
      </w:r>
      <w:r w:rsidR="00FB054C" w:rsidRPr="00E40B6B">
        <w:rPr>
          <w:rFonts w:eastAsia="Calibri"/>
          <w:bCs/>
          <w:sz w:val="28"/>
          <w:szCs w:val="28"/>
        </w:rPr>
        <w:t xml:space="preserve">                                                                                               - </w:t>
      </w:r>
      <w:r w:rsidRPr="00E40B6B">
        <w:rPr>
          <w:rFonts w:eastAsia="Calibri"/>
          <w:bCs/>
          <w:sz w:val="28"/>
          <w:szCs w:val="28"/>
        </w:rPr>
        <w:t>Дежурства администрации и педагогов на переменах, внешкольных мероприятиях;</w:t>
      </w:r>
      <w:r w:rsidR="00A62747" w:rsidRPr="00E40B6B">
        <w:rPr>
          <w:rFonts w:eastAsia="Calibri"/>
          <w:bCs/>
          <w:sz w:val="28"/>
          <w:szCs w:val="28"/>
        </w:rPr>
        <w:t xml:space="preserve">    </w:t>
      </w:r>
    </w:p>
    <w:p w:rsidR="00D07480" w:rsidRPr="00E40B6B" w:rsidRDefault="00207002" w:rsidP="00E40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B6B">
        <w:rPr>
          <w:rFonts w:ascii="Times New Roman" w:hAnsi="Times New Roman" w:cs="Times New Roman"/>
          <w:sz w:val="28"/>
          <w:szCs w:val="28"/>
        </w:rPr>
        <w:t xml:space="preserve">Организации работы по безопасности жизнедеятельности </w:t>
      </w:r>
      <w:r w:rsidR="00E40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0B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0B6B">
        <w:rPr>
          <w:rFonts w:ascii="Times New Roman" w:hAnsi="Times New Roman" w:cs="Times New Roman"/>
          <w:sz w:val="28"/>
          <w:szCs w:val="28"/>
        </w:rPr>
        <w:t>,</w:t>
      </w:r>
      <w:r w:rsidR="00E40B6B" w:rsidRPr="00E40B6B">
        <w:rPr>
          <w:rFonts w:ascii="Times New Roman" w:hAnsi="Times New Roman" w:cs="Times New Roman"/>
          <w:sz w:val="28"/>
          <w:szCs w:val="28"/>
        </w:rPr>
        <w:t xml:space="preserve"> </w:t>
      </w:r>
      <w:r w:rsidRPr="00E40B6B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защищенности, противопожарной безопасности. </w:t>
      </w:r>
      <w:r w:rsidR="00A62747" w:rsidRPr="00E40B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7480" w:rsidRPr="00E40B6B" w:rsidRDefault="00D07480" w:rsidP="00E40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B6B">
        <w:rPr>
          <w:rFonts w:ascii="Times New Roman" w:hAnsi="Times New Roman" w:cs="Times New Roman"/>
          <w:sz w:val="28"/>
          <w:szCs w:val="28"/>
        </w:rPr>
        <w:t xml:space="preserve"> </w:t>
      </w:r>
      <w:r w:rsidR="00E40B6B">
        <w:rPr>
          <w:rFonts w:ascii="Times New Roman" w:hAnsi="Times New Roman" w:cs="Times New Roman"/>
          <w:sz w:val="28"/>
          <w:szCs w:val="28"/>
        </w:rPr>
        <w:t xml:space="preserve">  </w:t>
      </w:r>
      <w:r w:rsidRPr="00E40B6B">
        <w:rPr>
          <w:rFonts w:ascii="Times New Roman" w:hAnsi="Times New Roman" w:cs="Times New Roman"/>
          <w:sz w:val="28"/>
          <w:szCs w:val="28"/>
        </w:rPr>
        <w:t xml:space="preserve"> </w:t>
      </w:r>
      <w:r w:rsidRPr="00E40B6B">
        <w:rPr>
          <w:rFonts w:ascii="Times New Roman" w:hAnsi="Times New Roman" w:cs="Times New Roman"/>
          <w:sz w:val="28"/>
          <w:szCs w:val="28"/>
        </w:rPr>
        <w:t xml:space="preserve">С 01.2021 года охрану </w:t>
      </w:r>
      <w:r w:rsidR="00E40B6B" w:rsidRPr="00E40B6B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Pr="00E40B6B">
        <w:rPr>
          <w:rFonts w:ascii="Times New Roman" w:hAnsi="Times New Roman" w:cs="Times New Roman"/>
          <w:sz w:val="28"/>
          <w:szCs w:val="28"/>
        </w:rPr>
        <w:t>осуществляет ОА «Вектор»</w:t>
      </w:r>
    </w:p>
    <w:p w:rsidR="00207002" w:rsidRPr="00E40B6B" w:rsidRDefault="00A62747" w:rsidP="00E40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E40B6B">
        <w:rPr>
          <w:rFonts w:ascii="Times New Roman" w:hAnsi="Times New Roman" w:cs="Times New Roman"/>
          <w:sz w:val="28"/>
          <w:szCs w:val="28"/>
        </w:rPr>
        <w:t xml:space="preserve">   </w:t>
      </w:r>
      <w:r w:rsidR="00D07480" w:rsidRPr="00E40B6B">
        <w:rPr>
          <w:rFonts w:ascii="Times New Roman" w:hAnsi="Times New Roman" w:cs="Times New Roman"/>
          <w:sz w:val="28"/>
          <w:szCs w:val="28"/>
        </w:rPr>
        <w:t xml:space="preserve">     </w:t>
      </w:r>
      <w:r w:rsidR="00207002" w:rsidRPr="00E40B6B">
        <w:rPr>
          <w:rFonts w:ascii="Times New Roman" w:hAnsi="Times New Roman" w:cs="Times New Roman"/>
          <w:sz w:val="28"/>
          <w:szCs w:val="28"/>
        </w:rPr>
        <w:t xml:space="preserve">В школе оформлены «уголки» пожарной, антитеррористической безопасности, по правилам дорожного движения. Территория школы ограждена забором  с контролируемыми въездами,  освещена. В здании школы  установлена система противопожарной безопасности,   система видеонаблюдения и тревожной сигнализации.  Школа укомплектована средствами пожарной безопасности, </w:t>
      </w:r>
      <w:proofErr w:type="gramStart"/>
      <w:r w:rsidR="00207002" w:rsidRPr="00E40B6B">
        <w:rPr>
          <w:rFonts w:ascii="Times New Roman" w:hAnsi="Times New Roman" w:cs="Times New Roman"/>
          <w:sz w:val="28"/>
          <w:szCs w:val="28"/>
        </w:rPr>
        <w:t>ручным</w:t>
      </w:r>
      <w:proofErr w:type="gramEnd"/>
      <w:r w:rsidR="00207002" w:rsidRPr="00E40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002" w:rsidRPr="00E40B6B">
        <w:rPr>
          <w:rFonts w:ascii="Times New Roman" w:hAnsi="Times New Roman" w:cs="Times New Roman"/>
          <w:sz w:val="28"/>
          <w:szCs w:val="28"/>
        </w:rPr>
        <w:t>металлодетектором</w:t>
      </w:r>
      <w:proofErr w:type="spellEnd"/>
      <w:r w:rsidR="00207002" w:rsidRPr="00E40B6B">
        <w:rPr>
          <w:rFonts w:ascii="Times New Roman" w:hAnsi="Times New Roman" w:cs="Times New Roman"/>
          <w:sz w:val="28"/>
          <w:szCs w:val="28"/>
        </w:rPr>
        <w:t>,  имеется пожарный водоем.  Работа по охране жизни и здоровья детей, по привитию навыков безопасности жизнедеятельности проводится как через учебный процесс (преподавание ОБЖ), так и через внеклассную работу.  В системе подготовки обучающихся по ОБЖ проводятся практические занятия по отработке безопасного поведения учащихся в опасных и чрезвычайных ситуациях «День защиты детей» с объектовой тренировкой по эвакуации, соревнования «Безопасное колесо».  Работа по профилактике детского дорожно-транспортного травматизма – одно из важных направлений работы по безопасности жизнедеятельности. Классными руководителями в план воспитательной работы включены мероприятия по профилактике детского дорожно</w:t>
      </w:r>
      <w:r w:rsidR="00D07480" w:rsidRPr="00E40B6B">
        <w:rPr>
          <w:rFonts w:ascii="Times New Roman" w:hAnsi="Times New Roman" w:cs="Times New Roman"/>
          <w:sz w:val="28"/>
          <w:szCs w:val="28"/>
        </w:rPr>
        <w:t>го</w:t>
      </w:r>
      <w:r w:rsidR="00207002" w:rsidRPr="00E40B6B">
        <w:rPr>
          <w:rFonts w:ascii="Times New Roman" w:hAnsi="Times New Roman" w:cs="Times New Roman"/>
          <w:sz w:val="28"/>
          <w:szCs w:val="28"/>
        </w:rPr>
        <w:t xml:space="preserve"> транспортного травматизма.  В своей работе педагоги используют различные формы работы: беседы, классный час, родительские собрания, конкурсы.     В школе работает  кружок ЮИД, участники которого проводят заседание один раз в месяц, и являются организаторами и активными </w:t>
      </w:r>
      <w:r w:rsidR="00207002" w:rsidRPr="00E40B6B">
        <w:rPr>
          <w:rFonts w:ascii="Times New Roman" w:hAnsi="Times New Roman" w:cs="Times New Roman"/>
          <w:sz w:val="28"/>
          <w:szCs w:val="28"/>
        </w:rPr>
        <w:lastRenderedPageBreak/>
        <w:t>участниками всех мероприятий по профилактике детского дорожно-транспортного травматизма детей. Положительным результатом работы по профилактике детского дорожно-транспортного травматизма детей является отсутствие  за последние два года случаев ДТП с учащимися. В результате по итогам учебного года отсутствуют случаи травм на производстве,  несчастные случаи с учащимися  в о</w:t>
      </w:r>
      <w:r w:rsidR="00D07480" w:rsidRPr="00E40B6B">
        <w:rPr>
          <w:rFonts w:ascii="Times New Roman" w:hAnsi="Times New Roman" w:cs="Times New Roman"/>
          <w:sz w:val="28"/>
          <w:szCs w:val="28"/>
        </w:rPr>
        <w:t>бразовательном процессе</w:t>
      </w:r>
      <w:r w:rsidR="00207002" w:rsidRPr="00E40B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5649" w:rsidRPr="00E40B6B" w:rsidRDefault="00365649" w:rsidP="00A62747">
      <w:pPr>
        <w:contextualSpacing/>
        <w:jc w:val="center"/>
        <w:rPr>
          <w:b/>
          <w:sz w:val="28"/>
          <w:szCs w:val="28"/>
        </w:rPr>
      </w:pPr>
    </w:p>
    <w:p w:rsidR="007107A9" w:rsidRPr="00E40B6B" w:rsidRDefault="00A62747" w:rsidP="00A62747">
      <w:pPr>
        <w:contextualSpacing/>
        <w:jc w:val="both"/>
        <w:rPr>
          <w:b/>
          <w:sz w:val="28"/>
          <w:szCs w:val="28"/>
        </w:rPr>
      </w:pPr>
      <w:r w:rsidRPr="00E40B6B">
        <w:rPr>
          <w:b/>
          <w:sz w:val="28"/>
          <w:szCs w:val="28"/>
        </w:rPr>
        <w:t xml:space="preserve">    </w:t>
      </w:r>
      <w:r w:rsidR="007107A9" w:rsidRPr="00E40B6B">
        <w:rPr>
          <w:b/>
          <w:sz w:val="28"/>
          <w:szCs w:val="28"/>
        </w:rPr>
        <w:t xml:space="preserve">Работа уполномоченного с обращениями и жалобами участников образовательного процесса. </w:t>
      </w:r>
    </w:p>
    <w:p w:rsidR="007107A9" w:rsidRPr="00E40B6B" w:rsidRDefault="007107A9" w:rsidP="00A62747">
      <w:pPr>
        <w:contextualSpacing/>
        <w:jc w:val="both"/>
        <w:rPr>
          <w:b/>
          <w:sz w:val="28"/>
          <w:szCs w:val="28"/>
        </w:rPr>
      </w:pPr>
    </w:p>
    <w:p w:rsidR="007107A9" w:rsidRPr="00E40B6B" w:rsidRDefault="007107A9" w:rsidP="00A62747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За период деятельности обучение школьного уполномоченного </w:t>
      </w:r>
      <w:r w:rsidRPr="00E40B6B">
        <w:rPr>
          <w:rFonts w:eastAsiaTheme="minorHAnsi"/>
          <w:sz w:val="28"/>
          <w:szCs w:val="28"/>
          <w:u w:val="single"/>
          <w:lang w:eastAsia="en-US"/>
        </w:rPr>
        <w:t>не было осуществлено</w:t>
      </w:r>
      <w:r w:rsidRPr="00E40B6B">
        <w:rPr>
          <w:rFonts w:eastAsiaTheme="minorHAnsi"/>
          <w:sz w:val="28"/>
          <w:szCs w:val="28"/>
          <w:lang w:eastAsia="en-US"/>
        </w:rPr>
        <w:t xml:space="preserve">. </w:t>
      </w:r>
    </w:p>
    <w:p w:rsidR="007107A9" w:rsidRPr="00E40B6B" w:rsidRDefault="00070F98" w:rsidP="00A62747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В течение 2020 – 2021</w:t>
      </w:r>
      <w:r w:rsidR="007107A9" w:rsidRPr="00E40B6B">
        <w:rPr>
          <w:rFonts w:eastAsiaTheme="minorHAnsi"/>
          <w:sz w:val="28"/>
          <w:szCs w:val="28"/>
          <w:lang w:eastAsia="en-US"/>
        </w:rPr>
        <w:t xml:space="preserve"> учебного года всего поступило 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</w:t>
      </w:r>
      <w:r w:rsidR="00070F98" w:rsidRPr="00E40B6B">
        <w:rPr>
          <w:rFonts w:eastAsiaTheme="minorHAnsi"/>
          <w:sz w:val="28"/>
          <w:szCs w:val="28"/>
          <w:lang w:eastAsia="en-US"/>
        </w:rPr>
        <w:t xml:space="preserve"> </w:t>
      </w:r>
      <w:r w:rsidRPr="00E40B6B">
        <w:rPr>
          <w:rFonts w:eastAsiaTheme="minorHAnsi"/>
          <w:sz w:val="28"/>
          <w:szCs w:val="28"/>
          <w:lang w:eastAsia="en-US"/>
        </w:rPr>
        <w:t xml:space="preserve">письменных обращений – </w:t>
      </w:r>
      <w:r w:rsidRPr="00E40B6B">
        <w:rPr>
          <w:rFonts w:eastAsiaTheme="minorHAnsi"/>
          <w:sz w:val="28"/>
          <w:szCs w:val="28"/>
          <w:u w:val="single"/>
          <w:lang w:eastAsia="en-US"/>
        </w:rPr>
        <w:t>0</w:t>
      </w:r>
      <w:r w:rsidRPr="00E40B6B">
        <w:rPr>
          <w:rFonts w:eastAsiaTheme="minorHAnsi"/>
          <w:sz w:val="28"/>
          <w:szCs w:val="28"/>
          <w:lang w:eastAsia="en-US"/>
        </w:rPr>
        <w:t>.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</w:t>
      </w:r>
      <w:r w:rsidR="00070F98" w:rsidRPr="00E40B6B">
        <w:rPr>
          <w:rFonts w:eastAsiaTheme="minorHAnsi"/>
          <w:sz w:val="28"/>
          <w:szCs w:val="28"/>
          <w:lang w:eastAsia="en-US"/>
        </w:rPr>
        <w:t xml:space="preserve"> </w:t>
      </w:r>
      <w:r w:rsidRPr="00E40B6B">
        <w:rPr>
          <w:rFonts w:eastAsiaTheme="minorHAnsi"/>
          <w:sz w:val="28"/>
          <w:szCs w:val="28"/>
          <w:lang w:eastAsia="en-US"/>
        </w:rPr>
        <w:t xml:space="preserve">устных обращений – </w:t>
      </w:r>
      <w:r w:rsidR="00070F98" w:rsidRPr="00E40B6B">
        <w:rPr>
          <w:rFonts w:eastAsiaTheme="minorHAnsi"/>
          <w:sz w:val="28"/>
          <w:szCs w:val="28"/>
          <w:u w:val="single"/>
          <w:lang w:eastAsia="en-US"/>
        </w:rPr>
        <w:t>3</w:t>
      </w:r>
      <w:r w:rsidRPr="00E40B6B">
        <w:rPr>
          <w:rFonts w:eastAsiaTheme="minorHAnsi"/>
          <w:sz w:val="28"/>
          <w:szCs w:val="28"/>
          <w:u w:val="single"/>
          <w:lang w:eastAsia="en-US"/>
        </w:rPr>
        <w:t>.</w:t>
      </w:r>
    </w:p>
    <w:p w:rsidR="007107A9" w:rsidRPr="00E40B6B" w:rsidRDefault="007107A9" w:rsidP="00A62747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Возрастной состав </w:t>
      </w:r>
      <w:proofErr w:type="gramStart"/>
      <w:r w:rsidRPr="00E40B6B">
        <w:rPr>
          <w:rFonts w:eastAsiaTheme="minorHAnsi"/>
          <w:sz w:val="28"/>
          <w:szCs w:val="28"/>
          <w:lang w:eastAsia="en-US"/>
        </w:rPr>
        <w:t>обучающегося</w:t>
      </w:r>
      <w:proofErr w:type="gramEnd"/>
      <w:r w:rsidRPr="00E40B6B">
        <w:rPr>
          <w:rFonts w:eastAsiaTheme="minorHAnsi"/>
          <w:sz w:val="28"/>
          <w:szCs w:val="28"/>
          <w:lang w:eastAsia="en-US"/>
        </w:rPr>
        <w:t>: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-1 – 4 классы – </w:t>
      </w:r>
      <w:r w:rsidR="00070F98" w:rsidRPr="00E40B6B">
        <w:rPr>
          <w:rFonts w:eastAsiaTheme="minorHAnsi"/>
          <w:sz w:val="28"/>
          <w:szCs w:val="28"/>
          <w:lang w:eastAsia="en-US"/>
        </w:rPr>
        <w:t>0</w:t>
      </w:r>
      <w:r w:rsidRPr="00E40B6B">
        <w:rPr>
          <w:rFonts w:eastAsiaTheme="minorHAnsi"/>
          <w:sz w:val="28"/>
          <w:szCs w:val="28"/>
          <w:lang w:eastAsia="en-US"/>
        </w:rPr>
        <w:t>;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-5 -9 – 3;</w:t>
      </w:r>
    </w:p>
    <w:p w:rsidR="007107A9" w:rsidRPr="00E40B6B" w:rsidRDefault="00070F98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-10 – 11 – 0</w:t>
      </w:r>
      <w:r w:rsidR="007107A9" w:rsidRPr="00E40B6B">
        <w:rPr>
          <w:rFonts w:eastAsiaTheme="minorHAnsi"/>
          <w:sz w:val="28"/>
          <w:szCs w:val="28"/>
          <w:lang w:eastAsia="en-US"/>
        </w:rPr>
        <w:t>.</w:t>
      </w:r>
    </w:p>
    <w:p w:rsidR="007107A9" w:rsidRPr="00E40B6B" w:rsidRDefault="007107A9" w:rsidP="00A62747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По гендерному признаку </w:t>
      </w:r>
      <w:proofErr w:type="gramStart"/>
      <w:r w:rsidRPr="00E40B6B">
        <w:rPr>
          <w:rFonts w:eastAsiaTheme="minorHAnsi"/>
          <w:sz w:val="28"/>
          <w:szCs w:val="28"/>
          <w:lang w:eastAsia="en-US"/>
        </w:rPr>
        <w:t>обратившихся</w:t>
      </w:r>
      <w:proofErr w:type="gramEnd"/>
      <w:r w:rsidRPr="00E40B6B">
        <w:rPr>
          <w:rFonts w:eastAsiaTheme="minorHAnsi"/>
          <w:sz w:val="28"/>
          <w:szCs w:val="28"/>
          <w:lang w:eastAsia="en-US"/>
        </w:rPr>
        <w:t xml:space="preserve">: 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мужской пол –</w:t>
      </w:r>
      <w:r w:rsidR="006C6013" w:rsidRPr="00E40B6B">
        <w:rPr>
          <w:rFonts w:eastAsiaTheme="minorHAnsi"/>
          <w:sz w:val="28"/>
          <w:szCs w:val="28"/>
          <w:u w:val="single"/>
          <w:lang w:eastAsia="en-US"/>
        </w:rPr>
        <w:t xml:space="preserve"> 1</w:t>
      </w:r>
      <w:r w:rsidRPr="00E40B6B">
        <w:rPr>
          <w:rFonts w:eastAsiaTheme="minorHAnsi"/>
          <w:sz w:val="28"/>
          <w:szCs w:val="28"/>
          <w:lang w:eastAsia="en-US"/>
        </w:rPr>
        <w:t xml:space="preserve">, 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женский пол – </w:t>
      </w:r>
      <w:r w:rsidR="00070F98" w:rsidRPr="00E40B6B">
        <w:rPr>
          <w:rFonts w:eastAsiaTheme="minorHAnsi"/>
          <w:sz w:val="28"/>
          <w:szCs w:val="28"/>
          <w:u w:val="single"/>
          <w:lang w:eastAsia="en-US"/>
        </w:rPr>
        <w:t>2</w:t>
      </w:r>
      <w:r w:rsidRPr="00E40B6B">
        <w:rPr>
          <w:rFonts w:eastAsiaTheme="minorHAnsi"/>
          <w:sz w:val="28"/>
          <w:szCs w:val="28"/>
          <w:lang w:eastAsia="en-US"/>
        </w:rPr>
        <w:t>.</w:t>
      </w:r>
    </w:p>
    <w:p w:rsidR="007107A9" w:rsidRPr="00E40B6B" w:rsidRDefault="007107A9" w:rsidP="00A62747">
      <w:pPr>
        <w:numPr>
          <w:ilvl w:val="0"/>
          <w:numId w:val="3"/>
        </w:num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Спектр причин, по которым обращались несовершеннолетние, ограничился спорной ситуацией: 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-«ученик - учитель» - </w:t>
      </w:r>
      <w:r w:rsidR="00070F98" w:rsidRPr="00E40B6B">
        <w:rPr>
          <w:rFonts w:eastAsiaTheme="minorHAnsi"/>
          <w:sz w:val="28"/>
          <w:szCs w:val="28"/>
          <w:lang w:eastAsia="en-US"/>
        </w:rPr>
        <w:t>нет</w:t>
      </w:r>
      <w:r w:rsidRPr="00E40B6B">
        <w:rPr>
          <w:rFonts w:eastAsiaTheme="minorHAnsi"/>
          <w:sz w:val="28"/>
          <w:szCs w:val="28"/>
          <w:lang w:eastAsia="en-US"/>
        </w:rPr>
        <w:t>;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-«ученик - ученик» - </w:t>
      </w:r>
      <w:r w:rsidR="00B42769" w:rsidRPr="00E40B6B">
        <w:rPr>
          <w:rFonts w:eastAsiaTheme="minorHAnsi"/>
          <w:sz w:val="28"/>
          <w:szCs w:val="28"/>
          <w:lang w:eastAsia="en-US"/>
        </w:rPr>
        <w:t>3</w:t>
      </w:r>
      <w:r w:rsidRPr="00E40B6B">
        <w:rPr>
          <w:rFonts w:eastAsiaTheme="minorHAnsi"/>
          <w:sz w:val="28"/>
          <w:szCs w:val="28"/>
          <w:lang w:eastAsia="en-US"/>
        </w:rPr>
        <w:t>;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 xml:space="preserve">-«ученик - родитель» - </w:t>
      </w:r>
      <w:r w:rsidR="00A82051" w:rsidRPr="00E40B6B">
        <w:rPr>
          <w:rFonts w:eastAsiaTheme="minorHAnsi"/>
          <w:sz w:val="28"/>
          <w:szCs w:val="28"/>
          <w:lang w:eastAsia="en-US"/>
        </w:rPr>
        <w:t>нет</w:t>
      </w:r>
      <w:r w:rsidRPr="00E40B6B">
        <w:rPr>
          <w:rFonts w:eastAsiaTheme="minorHAnsi"/>
          <w:sz w:val="28"/>
          <w:szCs w:val="28"/>
          <w:lang w:eastAsia="en-US"/>
        </w:rPr>
        <w:t>;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-«родитель - учитель» - нет;</w:t>
      </w:r>
    </w:p>
    <w:p w:rsidR="007107A9" w:rsidRPr="00E40B6B" w:rsidRDefault="00070F98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-семейное неблагополучие – нет</w:t>
      </w:r>
      <w:r w:rsidR="007107A9" w:rsidRPr="00E40B6B">
        <w:rPr>
          <w:rFonts w:eastAsiaTheme="minorHAnsi"/>
          <w:sz w:val="28"/>
          <w:szCs w:val="28"/>
          <w:lang w:eastAsia="en-US"/>
        </w:rPr>
        <w:t>;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-жестокое обращение с детьми – нет;</w:t>
      </w:r>
    </w:p>
    <w:p w:rsidR="007107A9" w:rsidRPr="00E40B6B" w:rsidRDefault="007107A9" w:rsidP="00A62747">
      <w:pPr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40B6B">
        <w:rPr>
          <w:rFonts w:eastAsiaTheme="minorHAnsi"/>
          <w:sz w:val="28"/>
          <w:szCs w:val="28"/>
          <w:lang w:eastAsia="en-US"/>
        </w:rPr>
        <w:t>-психическое, физическое насилие в семье – нет.</w:t>
      </w:r>
    </w:p>
    <w:p w:rsidR="00FB054C" w:rsidRPr="00E40B6B" w:rsidRDefault="007107A9" w:rsidP="00FB054C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b/>
          <w:bCs/>
          <w:i/>
          <w:iCs/>
          <w:sz w:val="28"/>
          <w:szCs w:val="28"/>
        </w:rPr>
        <w:t xml:space="preserve">1. Обращения по поводу взаимоотношений </w:t>
      </w:r>
      <w:proofErr w:type="gramStart"/>
      <w:r w:rsidR="006C6013" w:rsidRPr="00E40B6B">
        <w:rPr>
          <w:rFonts w:eastAsiaTheme="minorHAnsi"/>
          <w:b/>
          <w:i/>
          <w:sz w:val="28"/>
          <w:szCs w:val="28"/>
          <w:lang w:eastAsia="en-US"/>
        </w:rPr>
        <w:t>-«</w:t>
      </w:r>
      <w:proofErr w:type="gramEnd"/>
      <w:r w:rsidR="006C6013" w:rsidRPr="00E40B6B">
        <w:rPr>
          <w:rFonts w:eastAsiaTheme="minorHAnsi"/>
          <w:b/>
          <w:i/>
          <w:sz w:val="28"/>
          <w:szCs w:val="28"/>
          <w:lang w:eastAsia="en-US"/>
        </w:rPr>
        <w:t>ученик - ученик»:</w:t>
      </w:r>
      <w:r w:rsidR="006C6013" w:rsidRPr="00E40B6B">
        <w:rPr>
          <w:rFonts w:eastAsiaTheme="minorHAnsi"/>
          <w:sz w:val="28"/>
          <w:szCs w:val="28"/>
          <w:lang w:eastAsia="en-US"/>
        </w:rPr>
        <w:t xml:space="preserve">                                               -   по поводу внешнего вида;                                                                                                   </w:t>
      </w:r>
      <w:r w:rsidR="00FB054C" w:rsidRPr="00E40B6B">
        <w:rPr>
          <w:i/>
          <w:sz w:val="28"/>
          <w:szCs w:val="28"/>
        </w:rPr>
        <w:t xml:space="preserve">- </w:t>
      </w:r>
      <w:r w:rsidR="00070F98" w:rsidRPr="00E40B6B">
        <w:rPr>
          <w:i/>
          <w:sz w:val="28"/>
          <w:szCs w:val="28"/>
        </w:rPr>
        <w:t xml:space="preserve">  </w:t>
      </w:r>
      <w:r w:rsidR="00FB054C" w:rsidRPr="00E40B6B">
        <w:rPr>
          <w:sz w:val="28"/>
          <w:szCs w:val="28"/>
        </w:rPr>
        <w:t>проблемы межличностных отношений среди подростков (оскорбление, нецензурные выражения, применение физической силы);</w:t>
      </w:r>
    </w:p>
    <w:p w:rsidR="007107A9" w:rsidRPr="00E40B6B" w:rsidRDefault="007107A9" w:rsidP="00A62747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b/>
          <w:bCs/>
          <w:sz w:val="28"/>
          <w:szCs w:val="28"/>
        </w:rPr>
        <w:t>Положительные тенденции в работе:</w:t>
      </w:r>
    </w:p>
    <w:p w:rsidR="007107A9" w:rsidRPr="00E40B6B" w:rsidRDefault="00070F98" w:rsidP="00A62747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sz w:val="28"/>
          <w:szCs w:val="28"/>
        </w:rPr>
        <w:t xml:space="preserve">1. Учащиеся </w:t>
      </w:r>
      <w:r w:rsidR="007107A9" w:rsidRPr="00E40B6B">
        <w:rPr>
          <w:sz w:val="28"/>
          <w:szCs w:val="28"/>
        </w:rPr>
        <w:t xml:space="preserve"> стали более четко понимать и осознавать границы своих прав и обязанностей.</w:t>
      </w:r>
    </w:p>
    <w:p w:rsidR="007107A9" w:rsidRPr="00E40B6B" w:rsidRDefault="007107A9" w:rsidP="00A62747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b/>
          <w:bCs/>
          <w:sz w:val="28"/>
          <w:szCs w:val="28"/>
        </w:rPr>
        <w:t>Отрицательные тенденции:</w:t>
      </w:r>
    </w:p>
    <w:p w:rsidR="007107A9" w:rsidRPr="00E40B6B" w:rsidRDefault="007107A9" w:rsidP="00A62747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sz w:val="28"/>
          <w:szCs w:val="28"/>
        </w:rPr>
        <w:t>1. Учащиеся стали более требовательны к соблюдению своих прав, нередко нарушая при этом права других участников образовательного процесса.</w:t>
      </w:r>
    </w:p>
    <w:p w:rsidR="007107A9" w:rsidRPr="00E40B6B" w:rsidRDefault="00FB054C" w:rsidP="00A62747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b/>
          <w:bCs/>
          <w:sz w:val="28"/>
          <w:szCs w:val="28"/>
        </w:rPr>
        <w:lastRenderedPageBreak/>
        <w:t>М</w:t>
      </w:r>
      <w:r w:rsidR="007107A9" w:rsidRPr="00E40B6B">
        <w:rPr>
          <w:b/>
          <w:bCs/>
          <w:sz w:val="28"/>
          <w:szCs w:val="28"/>
        </w:rPr>
        <w:t>еры, предпринимаемые по обращениям:</w:t>
      </w:r>
    </w:p>
    <w:p w:rsidR="007107A9" w:rsidRPr="00E40B6B" w:rsidRDefault="007107A9" w:rsidP="00A62747">
      <w:pPr>
        <w:spacing w:before="100" w:beforeAutospacing="1" w:after="100" w:afterAutospacing="1"/>
        <w:rPr>
          <w:sz w:val="28"/>
          <w:szCs w:val="28"/>
        </w:rPr>
      </w:pPr>
      <w:r w:rsidRPr="00E40B6B">
        <w:rPr>
          <w:sz w:val="28"/>
          <w:szCs w:val="28"/>
        </w:rPr>
        <w:t>- консультирование учащихся, учителей и родителей по правовым вопросам в рамках функционирования образовательного учреждения;</w:t>
      </w:r>
      <w:r w:rsidR="00365649" w:rsidRPr="00E40B6B">
        <w:rPr>
          <w:sz w:val="28"/>
          <w:szCs w:val="28"/>
        </w:rPr>
        <w:t xml:space="preserve">                                                    </w:t>
      </w:r>
      <w:r w:rsidRPr="00E40B6B">
        <w:rPr>
          <w:sz w:val="28"/>
          <w:szCs w:val="28"/>
        </w:rPr>
        <w:t xml:space="preserve">- проведение </w:t>
      </w:r>
      <w:r w:rsidR="00B42769" w:rsidRPr="00E40B6B">
        <w:rPr>
          <w:sz w:val="28"/>
          <w:szCs w:val="28"/>
        </w:rPr>
        <w:t xml:space="preserve"> бесед,</w:t>
      </w:r>
      <w:r w:rsidR="00A62747" w:rsidRPr="00E40B6B">
        <w:rPr>
          <w:sz w:val="28"/>
          <w:szCs w:val="28"/>
        </w:rPr>
        <w:t xml:space="preserve"> </w:t>
      </w:r>
      <w:r w:rsidRPr="00E40B6B">
        <w:rPr>
          <w:sz w:val="28"/>
          <w:szCs w:val="28"/>
        </w:rPr>
        <w:t>конкурсов, викторин, классных часов на правовую тематику;</w:t>
      </w:r>
      <w:r w:rsidR="00365649" w:rsidRPr="00E40B6B">
        <w:rPr>
          <w:sz w:val="28"/>
          <w:szCs w:val="28"/>
        </w:rPr>
        <w:t xml:space="preserve"> </w:t>
      </w:r>
      <w:r w:rsidR="00A62747" w:rsidRPr="00E40B6B">
        <w:rPr>
          <w:sz w:val="28"/>
          <w:szCs w:val="28"/>
        </w:rPr>
        <w:t xml:space="preserve">                                                                                                                                         -</w:t>
      </w:r>
      <w:r w:rsidR="00070F98" w:rsidRPr="00E40B6B">
        <w:rPr>
          <w:sz w:val="28"/>
          <w:szCs w:val="28"/>
        </w:rPr>
        <w:t xml:space="preserve"> </w:t>
      </w:r>
      <w:r w:rsidRPr="00E40B6B">
        <w:rPr>
          <w:sz w:val="28"/>
          <w:szCs w:val="28"/>
        </w:rPr>
        <w:t>и</w:t>
      </w:r>
      <w:r w:rsidR="00A62747" w:rsidRPr="00E40B6B">
        <w:rPr>
          <w:sz w:val="28"/>
          <w:szCs w:val="28"/>
        </w:rPr>
        <w:t>нди</w:t>
      </w:r>
      <w:r w:rsidRPr="00E40B6B">
        <w:rPr>
          <w:sz w:val="28"/>
          <w:szCs w:val="28"/>
        </w:rPr>
        <w:t xml:space="preserve">видуальные беседы с </w:t>
      </w:r>
      <w:r w:rsidR="00B42769" w:rsidRPr="00E40B6B">
        <w:rPr>
          <w:sz w:val="28"/>
          <w:szCs w:val="28"/>
        </w:rPr>
        <w:t>участниками образовательного процесса.</w:t>
      </w:r>
    </w:p>
    <w:p w:rsidR="009F6C45" w:rsidRPr="00E40B6B" w:rsidRDefault="009F6C45" w:rsidP="00A62747">
      <w:pPr>
        <w:contextualSpacing/>
        <w:jc w:val="center"/>
        <w:rPr>
          <w:b/>
          <w:sz w:val="28"/>
          <w:szCs w:val="28"/>
        </w:rPr>
      </w:pPr>
    </w:p>
    <w:p w:rsidR="00365649" w:rsidRPr="00E40B6B" w:rsidRDefault="00365649" w:rsidP="00A62747">
      <w:pPr>
        <w:contextualSpacing/>
        <w:jc w:val="center"/>
        <w:rPr>
          <w:b/>
          <w:sz w:val="28"/>
          <w:szCs w:val="28"/>
        </w:rPr>
      </w:pPr>
    </w:p>
    <w:p w:rsidR="00207002" w:rsidRPr="00E40B6B" w:rsidRDefault="00207002" w:rsidP="00A62747">
      <w:pPr>
        <w:contextualSpacing/>
        <w:jc w:val="center"/>
        <w:rPr>
          <w:b/>
          <w:sz w:val="28"/>
          <w:szCs w:val="28"/>
        </w:rPr>
      </w:pPr>
      <w:r w:rsidRPr="00E40B6B">
        <w:rPr>
          <w:b/>
          <w:sz w:val="28"/>
          <w:szCs w:val="28"/>
        </w:rPr>
        <w:t>Статистика основной деятельности</w:t>
      </w:r>
    </w:p>
    <w:p w:rsidR="00C462B8" w:rsidRPr="00E40B6B" w:rsidRDefault="00C462B8" w:rsidP="00A62747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07002" w:rsidRPr="00E40B6B" w:rsidTr="00D829DB"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</w:tcPr>
          <w:p w:rsidR="00207002" w:rsidRPr="00E40B6B" w:rsidRDefault="00207002" w:rsidP="00A62747">
            <w:pPr>
              <w:contextualSpacing/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207002" w:rsidRPr="00E40B6B" w:rsidTr="00D829DB">
        <w:tc>
          <w:tcPr>
            <w:tcW w:w="957" w:type="dxa"/>
          </w:tcPr>
          <w:p w:rsidR="00207002" w:rsidRPr="00E40B6B" w:rsidRDefault="00984241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89</w:t>
            </w:r>
            <w:r w:rsidR="00207002" w:rsidRPr="00E40B6B">
              <w:rPr>
                <w:color w:val="000000" w:themeColor="text1"/>
                <w:sz w:val="28"/>
                <w:szCs w:val="28"/>
              </w:rPr>
              <w:t>/</w:t>
            </w:r>
            <w:r w:rsidR="00070F98" w:rsidRPr="00E40B6B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57" w:type="dxa"/>
          </w:tcPr>
          <w:p w:rsidR="00207002" w:rsidRPr="00E40B6B" w:rsidRDefault="00070F98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207002" w:rsidRPr="00E40B6B" w:rsidRDefault="00207002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207002" w:rsidRPr="00E40B6B" w:rsidRDefault="00984241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57" w:type="dxa"/>
          </w:tcPr>
          <w:p w:rsidR="00207002" w:rsidRPr="00E40B6B" w:rsidRDefault="00207002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7" w:type="dxa"/>
          </w:tcPr>
          <w:p w:rsidR="00207002" w:rsidRPr="00E40B6B" w:rsidRDefault="00984241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207002" w:rsidRPr="00E40B6B" w:rsidRDefault="00207002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207002" w:rsidRPr="00E40B6B" w:rsidRDefault="00984241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207002" w:rsidRPr="00E40B6B" w:rsidRDefault="00E40B6B" w:rsidP="00984241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98</w:t>
            </w:r>
            <w:r w:rsidR="00207002" w:rsidRPr="00E40B6B">
              <w:rPr>
                <w:color w:val="000000" w:themeColor="text1"/>
                <w:sz w:val="28"/>
                <w:szCs w:val="28"/>
              </w:rPr>
              <w:t>/0</w:t>
            </w:r>
          </w:p>
        </w:tc>
        <w:tc>
          <w:tcPr>
            <w:tcW w:w="958" w:type="dxa"/>
          </w:tcPr>
          <w:p w:rsidR="00207002" w:rsidRPr="00E40B6B" w:rsidRDefault="00207002" w:rsidP="00A62747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E40B6B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CB3C5E" w:rsidRPr="00E40B6B" w:rsidRDefault="00365649" w:rsidP="00A62747">
      <w:pPr>
        <w:spacing w:before="57"/>
        <w:ind w:right="-567"/>
        <w:rPr>
          <w:color w:val="000000"/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</w:t>
      </w:r>
    </w:p>
    <w:p w:rsidR="00CB3C5E" w:rsidRPr="00E40B6B" w:rsidRDefault="00CB3C5E" w:rsidP="00A62747">
      <w:pPr>
        <w:spacing w:before="57"/>
        <w:ind w:right="-567"/>
        <w:rPr>
          <w:color w:val="000000"/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 </w:t>
      </w:r>
    </w:p>
    <w:p w:rsidR="009F6C45" w:rsidRPr="00E40B6B" w:rsidRDefault="009F6C45" w:rsidP="00A62747">
      <w:pPr>
        <w:spacing w:before="100" w:beforeAutospacing="1" w:after="100" w:afterAutospacing="1"/>
        <w:jc w:val="center"/>
        <w:rPr>
          <w:sz w:val="28"/>
          <w:szCs w:val="28"/>
        </w:rPr>
      </w:pPr>
      <w:r w:rsidRPr="00E40B6B">
        <w:rPr>
          <w:b/>
          <w:color w:val="000000"/>
          <w:sz w:val="28"/>
          <w:szCs w:val="28"/>
        </w:rPr>
        <w:t>Исполнение муниципальной программы гражданско-правового и патриотического воспитания</w:t>
      </w:r>
    </w:p>
    <w:p w:rsidR="00A82051" w:rsidRPr="00E40B6B" w:rsidRDefault="00897833" w:rsidP="00A62747">
      <w:pPr>
        <w:jc w:val="both"/>
        <w:rPr>
          <w:sz w:val="28"/>
          <w:szCs w:val="28"/>
        </w:rPr>
      </w:pPr>
      <w:r w:rsidRPr="00E40B6B">
        <w:rPr>
          <w:sz w:val="28"/>
          <w:szCs w:val="28"/>
        </w:rPr>
        <w:t xml:space="preserve">       Правовое просвещение и воспитание является одним из важных условий формирования правовой культуры и законопослушного поведения человека в обществе.  С целью воспитания правовой культуры и законопослушного </w:t>
      </w:r>
      <w:proofErr w:type="gramStart"/>
      <w:r w:rsidRPr="00E40B6B">
        <w:rPr>
          <w:sz w:val="28"/>
          <w:szCs w:val="28"/>
        </w:rPr>
        <w:t>поведения</w:t>
      </w:r>
      <w:proofErr w:type="gramEnd"/>
      <w:r w:rsidRPr="00E40B6B">
        <w:rPr>
          <w:sz w:val="28"/>
          <w:szCs w:val="28"/>
        </w:rPr>
        <w:t xml:space="preserve"> обучающихся  в МБОУ </w:t>
      </w:r>
      <w:proofErr w:type="spellStart"/>
      <w:r w:rsidRPr="00E40B6B">
        <w:rPr>
          <w:sz w:val="28"/>
          <w:szCs w:val="28"/>
        </w:rPr>
        <w:t>Кринично-Лугской</w:t>
      </w:r>
      <w:proofErr w:type="spellEnd"/>
      <w:r w:rsidRPr="00E40B6B">
        <w:rPr>
          <w:sz w:val="28"/>
          <w:szCs w:val="28"/>
        </w:rPr>
        <w:t xml:space="preserve"> СОШ проводится работа </w:t>
      </w:r>
      <w:r w:rsidR="00E50140" w:rsidRPr="00E40B6B">
        <w:rPr>
          <w:sz w:val="28"/>
          <w:szCs w:val="28"/>
        </w:rPr>
        <w:t>по формированию</w:t>
      </w:r>
      <w:r w:rsidRPr="00E40B6B">
        <w:rPr>
          <w:sz w:val="28"/>
          <w:szCs w:val="28"/>
        </w:rPr>
        <w:t xml:space="preserve"> установки гражданственности, правосознания, уважения и соблюдения права, цивилизованных способов решения споров, профилактики правонарушений.</w:t>
      </w:r>
      <w:r w:rsidR="00984241" w:rsidRPr="00E40B6B">
        <w:rPr>
          <w:sz w:val="28"/>
          <w:szCs w:val="28"/>
        </w:rPr>
        <w:t xml:space="preserve">  В 2020-2021</w:t>
      </w:r>
      <w:r w:rsidR="00A82051" w:rsidRPr="00E40B6B">
        <w:rPr>
          <w:sz w:val="28"/>
          <w:szCs w:val="28"/>
        </w:rPr>
        <w:t xml:space="preserve"> учебном году были проведены плановые мероприятия:</w:t>
      </w:r>
      <w:r w:rsidRPr="00E40B6B">
        <w:rPr>
          <w:sz w:val="28"/>
          <w:szCs w:val="28"/>
        </w:rPr>
        <w:t xml:space="preserve">  </w:t>
      </w:r>
    </w:p>
    <w:p w:rsidR="00A82051" w:rsidRPr="00E40B6B" w:rsidRDefault="00A82051" w:rsidP="00A62747">
      <w:pPr>
        <w:contextualSpacing/>
        <w:rPr>
          <w:rFonts w:eastAsiaTheme="minorEastAsia"/>
          <w:sz w:val="28"/>
          <w:szCs w:val="28"/>
        </w:rPr>
      </w:pPr>
      <w:r w:rsidRPr="00E40B6B">
        <w:rPr>
          <w:color w:val="000000" w:themeColor="text1"/>
          <w:sz w:val="28"/>
          <w:szCs w:val="28"/>
        </w:rPr>
        <w:t xml:space="preserve"> «Я ребенок. Имею право…», «Гарантии прав ребенка со стороны государства», « ЕГЭ. Права и обязанности»,  «Правила сдачи ОГЭ. Права и обязанности участников»</w:t>
      </w:r>
      <w:r w:rsidRPr="00E40B6B">
        <w:rPr>
          <w:sz w:val="28"/>
          <w:szCs w:val="28"/>
        </w:rPr>
        <w:t xml:space="preserve">, </w:t>
      </w:r>
      <w:r w:rsidRPr="00E40B6B">
        <w:rPr>
          <w:rFonts w:eastAsiaTheme="minorEastAsia"/>
          <w:sz w:val="28"/>
          <w:szCs w:val="28"/>
        </w:rPr>
        <w:t xml:space="preserve">Час правовой информации «Твоя декларация прав»(5-11кл.), урок права «Конвенция о правах ребенка»(9-11кл.), конкурс </w:t>
      </w:r>
      <w:r w:rsidRPr="00E40B6B">
        <w:rPr>
          <w:rFonts w:eastAsiaTheme="minorEastAsia"/>
          <w:sz w:val="28"/>
          <w:szCs w:val="28"/>
        </w:rPr>
        <w:lastRenderedPageBreak/>
        <w:t xml:space="preserve">рисунков «Я и мои права»(1-4 </w:t>
      </w:r>
      <w:proofErr w:type="spellStart"/>
      <w:r w:rsidRPr="00E40B6B">
        <w:rPr>
          <w:rFonts w:eastAsiaTheme="minorEastAsia"/>
          <w:sz w:val="28"/>
          <w:szCs w:val="28"/>
        </w:rPr>
        <w:t>кл</w:t>
      </w:r>
      <w:proofErr w:type="spellEnd"/>
      <w:r w:rsidRPr="00E40B6B">
        <w:rPr>
          <w:rFonts w:eastAsiaTheme="minorEastAsia"/>
          <w:sz w:val="28"/>
          <w:szCs w:val="28"/>
        </w:rPr>
        <w:t xml:space="preserve">), просмотр и обсуждение видеофильма «Права и обязанности ученика»(4-6кл), игровая программа </w:t>
      </w:r>
      <w:r w:rsidRPr="00E40B6B">
        <w:rPr>
          <w:sz w:val="28"/>
          <w:szCs w:val="28"/>
        </w:rPr>
        <w:t>«</w:t>
      </w:r>
      <w:proofErr w:type="gramStart"/>
      <w:r w:rsidRPr="00E40B6B">
        <w:rPr>
          <w:sz w:val="28"/>
          <w:szCs w:val="28"/>
        </w:rPr>
        <w:t>Я-</w:t>
      </w:r>
      <w:proofErr w:type="gramEnd"/>
      <w:r w:rsidRPr="00E40B6B">
        <w:rPr>
          <w:sz w:val="28"/>
          <w:szCs w:val="28"/>
        </w:rPr>
        <w:t xml:space="preserve"> ребенок. Я-человек, </w:t>
      </w:r>
      <w:proofErr w:type="gramStart"/>
      <w:r w:rsidRPr="00E40B6B">
        <w:rPr>
          <w:sz w:val="28"/>
          <w:szCs w:val="28"/>
        </w:rPr>
        <w:t>имеющий</w:t>
      </w:r>
      <w:proofErr w:type="gramEnd"/>
      <w:r w:rsidRPr="00E40B6B">
        <w:rPr>
          <w:sz w:val="28"/>
          <w:szCs w:val="28"/>
        </w:rPr>
        <w:t xml:space="preserve"> свои права»(5-6 </w:t>
      </w:r>
      <w:proofErr w:type="spellStart"/>
      <w:r w:rsidRPr="00E40B6B">
        <w:rPr>
          <w:sz w:val="28"/>
          <w:szCs w:val="28"/>
        </w:rPr>
        <w:t>кл</w:t>
      </w:r>
      <w:proofErr w:type="spellEnd"/>
      <w:r w:rsidRPr="00E40B6B">
        <w:rPr>
          <w:sz w:val="28"/>
          <w:szCs w:val="28"/>
        </w:rPr>
        <w:t xml:space="preserve">), </w:t>
      </w:r>
      <w:r w:rsidRPr="00E40B6B">
        <w:rPr>
          <w:bCs/>
          <w:sz w:val="28"/>
          <w:szCs w:val="28"/>
        </w:rPr>
        <w:t xml:space="preserve">познавательная игра: «Мои права» (7-8кл), правовой турнир для старшеклассников  «Знаток права»(8-11кл), </w:t>
      </w:r>
      <w:r w:rsidRPr="00E40B6B">
        <w:rPr>
          <w:rFonts w:eastAsia="Calibri"/>
          <w:sz w:val="28"/>
          <w:szCs w:val="28"/>
        </w:rPr>
        <w:t>круглый стол «Старт во взрослую жизнь», «Путешествие в страну прав», литературно-правовая викторина</w:t>
      </w:r>
    </w:p>
    <w:p w:rsidR="00A82051" w:rsidRPr="00E40B6B" w:rsidRDefault="00A82051" w:rsidP="00A62747">
      <w:pPr>
        <w:contextualSpacing/>
        <w:jc w:val="both"/>
        <w:rPr>
          <w:rFonts w:eastAsiaTheme="minorEastAsia"/>
          <w:sz w:val="28"/>
          <w:szCs w:val="28"/>
        </w:rPr>
      </w:pPr>
      <w:r w:rsidRPr="00E40B6B">
        <w:rPr>
          <w:color w:val="000000" w:themeColor="text1"/>
          <w:sz w:val="28"/>
          <w:szCs w:val="28"/>
        </w:rPr>
        <w:t>- задачи   воспитания уважения к закону, правопорядку, позитивным нравственно-правовым нормам – «Устав школы, « Правила школьной жизни», « Волонтер. Кто это?», «Общественные подростковые организации»;</w:t>
      </w:r>
      <w:r w:rsidRPr="00E40B6B">
        <w:rPr>
          <w:sz w:val="28"/>
          <w:szCs w:val="28"/>
        </w:rPr>
        <w:t xml:space="preserve"> тематическое выступление "Твои права кончаются там, где начинаются..» </w:t>
      </w:r>
      <w:r w:rsidRPr="00E40B6B">
        <w:rPr>
          <w:rFonts w:eastAsiaTheme="minorEastAsia"/>
          <w:sz w:val="28"/>
          <w:szCs w:val="28"/>
        </w:rPr>
        <w:t xml:space="preserve">«Когда я вырасту и стану избирателем, на выборы пойду вполне сознательно», </w:t>
      </w:r>
      <w:proofErr w:type="spellStart"/>
      <w:r w:rsidRPr="00E40B6B">
        <w:rPr>
          <w:rFonts w:eastAsiaTheme="minorEastAsia"/>
          <w:sz w:val="28"/>
          <w:szCs w:val="28"/>
        </w:rPr>
        <w:t>квест</w:t>
      </w:r>
      <w:proofErr w:type="spellEnd"/>
      <w:r w:rsidRPr="00E40B6B">
        <w:rPr>
          <w:rFonts w:eastAsiaTheme="minorEastAsia"/>
          <w:sz w:val="28"/>
          <w:szCs w:val="28"/>
        </w:rPr>
        <w:t>-игра «Будущее России»;</w:t>
      </w:r>
      <w:r w:rsidRPr="00E40B6B">
        <w:rPr>
          <w:rFonts w:eastAsiaTheme="minorEastAsia"/>
          <w:sz w:val="28"/>
          <w:szCs w:val="28"/>
          <w:shd w:val="clear" w:color="auto" w:fill="FFFFFF"/>
        </w:rPr>
        <w:t xml:space="preserve"> линейка, посвященная месячнику Молодого избирателя «Ты – будущий избиратель</w:t>
      </w:r>
      <w:r w:rsidR="00B55C81" w:rsidRPr="00E40B6B">
        <w:rPr>
          <w:rFonts w:eastAsiaTheme="minorEastAsia"/>
          <w:sz w:val="28"/>
          <w:szCs w:val="28"/>
          <w:shd w:val="clear" w:color="auto" w:fill="FFFFFF"/>
        </w:rPr>
        <w:t>»</w:t>
      </w:r>
      <w:proofErr w:type="gramStart"/>
      <w:r w:rsidR="00B55C81" w:rsidRPr="00E40B6B">
        <w:rPr>
          <w:rFonts w:eastAsiaTheme="minorEastAsia"/>
          <w:sz w:val="28"/>
          <w:szCs w:val="28"/>
          <w:shd w:val="clear" w:color="auto" w:fill="FFFFFF"/>
        </w:rPr>
        <w:t xml:space="preserve"> ,</w:t>
      </w:r>
      <w:proofErr w:type="spellStart"/>
      <w:proofErr w:type="gramEnd"/>
      <w:r w:rsidRPr="00E40B6B">
        <w:rPr>
          <w:rFonts w:eastAsiaTheme="minorEastAsia"/>
          <w:sz w:val="28"/>
          <w:szCs w:val="28"/>
        </w:rPr>
        <w:t>кл</w:t>
      </w:r>
      <w:proofErr w:type="spellEnd"/>
      <w:r w:rsidRPr="00E40B6B">
        <w:rPr>
          <w:rFonts w:eastAsiaTheme="minorEastAsia"/>
          <w:sz w:val="28"/>
          <w:szCs w:val="28"/>
        </w:rPr>
        <w:t>. часы «Будущие избиратели»; деловая игра «Я - будущий избиратель»; ко</w:t>
      </w:r>
      <w:r w:rsidR="00B55C81" w:rsidRPr="00E40B6B">
        <w:rPr>
          <w:rFonts w:eastAsiaTheme="minorEastAsia"/>
          <w:sz w:val="28"/>
          <w:szCs w:val="28"/>
        </w:rPr>
        <w:t>нкурс рисунков «Я - избиратель</w:t>
      </w:r>
      <w:r w:rsidRPr="00E40B6B">
        <w:rPr>
          <w:rFonts w:eastAsiaTheme="minorEastAsia"/>
          <w:sz w:val="28"/>
          <w:szCs w:val="28"/>
        </w:rPr>
        <w:t xml:space="preserve">»; </w:t>
      </w:r>
      <w:r w:rsidR="00B55C81" w:rsidRPr="00E40B6B">
        <w:rPr>
          <w:rFonts w:eastAsiaTheme="minorEastAsia"/>
          <w:sz w:val="28"/>
          <w:szCs w:val="28"/>
        </w:rPr>
        <w:t xml:space="preserve">практикум: «Выборы Президента ДПО «Пестрый глобус» (4-11 </w:t>
      </w:r>
      <w:proofErr w:type="spellStart"/>
      <w:r w:rsidR="00B55C81" w:rsidRPr="00E40B6B">
        <w:rPr>
          <w:rFonts w:eastAsiaTheme="minorEastAsia"/>
          <w:sz w:val="28"/>
          <w:szCs w:val="28"/>
        </w:rPr>
        <w:t>кл</w:t>
      </w:r>
      <w:proofErr w:type="spellEnd"/>
      <w:r w:rsidR="00B55C81" w:rsidRPr="00E40B6B">
        <w:rPr>
          <w:rFonts w:eastAsiaTheme="minorEastAsia"/>
          <w:sz w:val="28"/>
          <w:szCs w:val="28"/>
        </w:rPr>
        <w:t>).</w:t>
      </w:r>
    </w:p>
    <w:p w:rsidR="00A82051" w:rsidRPr="00E40B6B" w:rsidRDefault="00A82051" w:rsidP="00A62747">
      <w:pPr>
        <w:contextualSpacing/>
        <w:rPr>
          <w:color w:val="000000" w:themeColor="text1"/>
          <w:sz w:val="28"/>
          <w:szCs w:val="28"/>
        </w:rPr>
      </w:pPr>
    </w:p>
    <w:p w:rsidR="00A82051" w:rsidRPr="00E40B6B" w:rsidRDefault="00A82051" w:rsidP="00984241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E40B6B">
        <w:rPr>
          <w:color w:val="000000" w:themeColor="text1"/>
          <w:sz w:val="28"/>
          <w:szCs w:val="28"/>
        </w:rPr>
        <w:t>- задачи получения знаний об основных отраслях права, наиболее важных источниках права и умение их использовать для решения практических задач – «Понятие об основных документах, защищающих права ребенка.», «Конвенция о правах ребенка»,</w:t>
      </w:r>
      <w:r w:rsidRPr="00E40B6B">
        <w:rPr>
          <w:color w:val="000000"/>
          <w:sz w:val="28"/>
          <w:szCs w:val="28"/>
        </w:rPr>
        <w:t xml:space="preserve"> Областной закон от 25.10.2202 № 273-ЗС «Об административных правонарушениях», в части касающейся несовершеннолетних и их родителей», « ФЗ от 24.07.1998 № 724 –ФЗ «Об основных гарантиях прав ребенка в РФ»,  «Конституция России», «Международные</w:t>
      </w:r>
      <w:proofErr w:type="gramEnd"/>
      <w:r w:rsidRPr="00E40B6B">
        <w:rPr>
          <w:color w:val="000000"/>
          <w:sz w:val="28"/>
          <w:szCs w:val="28"/>
        </w:rPr>
        <w:t xml:space="preserve"> законодательные акты в области защиты прав ребенка», «Семейный кодекс, его применение в жизненной ситуации»</w:t>
      </w:r>
      <w:r w:rsidR="00A62747" w:rsidRPr="00E40B6B">
        <w:rPr>
          <w:color w:val="000000"/>
          <w:sz w:val="28"/>
          <w:szCs w:val="28"/>
        </w:rPr>
        <w:t>.</w:t>
      </w:r>
    </w:p>
    <w:p w:rsidR="00A82051" w:rsidRPr="00E40B6B" w:rsidRDefault="00A82051" w:rsidP="00A62747">
      <w:pPr>
        <w:contextualSpacing/>
        <w:rPr>
          <w:color w:val="000000"/>
          <w:sz w:val="28"/>
          <w:szCs w:val="28"/>
        </w:rPr>
      </w:pPr>
    </w:p>
    <w:p w:rsidR="00A82051" w:rsidRPr="00E40B6B" w:rsidRDefault="00A82051" w:rsidP="00A62747">
      <w:pPr>
        <w:contextualSpacing/>
        <w:jc w:val="both"/>
        <w:rPr>
          <w:rFonts w:eastAsiaTheme="minorEastAsia"/>
          <w:bCs/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- задачи формирования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 – «Права и обязанности  учащихся. Проблемы взаимоотношений»,  « Особенности уголовной ответственности несовершеннолетних»,</w:t>
      </w:r>
      <w:r w:rsidRPr="00E40B6B">
        <w:rPr>
          <w:bCs/>
          <w:kern w:val="36"/>
          <w:sz w:val="28"/>
          <w:szCs w:val="28"/>
        </w:rPr>
        <w:t xml:space="preserve"> «Особенности кражи, совершенной несовершеннолетним лицом.</w:t>
      </w:r>
      <w:r w:rsidRPr="00E40B6B">
        <w:rPr>
          <w:sz w:val="28"/>
          <w:szCs w:val="28"/>
        </w:rPr>
        <w:t xml:space="preserve"> Статья 158  УК РФ»</w:t>
      </w:r>
      <w:proofErr w:type="gramStart"/>
      <w:r w:rsidRPr="00E40B6B">
        <w:rPr>
          <w:rFonts w:eastAsiaTheme="minorEastAsia"/>
          <w:bCs/>
          <w:sz w:val="28"/>
          <w:szCs w:val="28"/>
        </w:rPr>
        <w:t xml:space="preserve"> ,</w:t>
      </w:r>
      <w:proofErr w:type="gramEnd"/>
      <w:r w:rsidRPr="00E40B6B">
        <w:rPr>
          <w:rFonts w:eastAsiaTheme="minorEastAsia"/>
          <w:bCs/>
          <w:sz w:val="28"/>
          <w:szCs w:val="28"/>
        </w:rPr>
        <w:t xml:space="preserve"> </w:t>
      </w:r>
    </w:p>
    <w:p w:rsidR="00A82051" w:rsidRPr="00E40B6B" w:rsidRDefault="006B7BE7" w:rsidP="00A62747">
      <w:pPr>
        <w:tabs>
          <w:tab w:val="left" w:pos="4292"/>
        </w:tabs>
        <w:spacing w:after="2"/>
        <w:rPr>
          <w:rFonts w:eastAsiaTheme="minorEastAsia"/>
          <w:bCs/>
          <w:sz w:val="28"/>
          <w:szCs w:val="28"/>
        </w:rPr>
      </w:pPr>
      <w:r w:rsidRPr="00E40B6B">
        <w:rPr>
          <w:rFonts w:eastAsiaTheme="minorEastAsia"/>
          <w:bCs/>
          <w:sz w:val="28"/>
          <w:szCs w:val="28"/>
        </w:rPr>
        <w:t>-тематические родительски</w:t>
      </w:r>
      <w:r w:rsidR="00A82051" w:rsidRPr="00E40B6B">
        <w:rPr>
          <w:rFonts w:eastAsiaTheme="minorEastAsia"/>
          <w:bCs/>
          <w:sz w:val="28"/>
          <w:szCs w:val="28"/>
        </w:rPr>
        <w:t>е собра</w:t>
      </w:r>
      <w:r w:rsidRPr="00E40B6B">
        <w:rPr>
          <w:rFonts w:eastAsiaTheme="minorEastAsia"/>
          <w:bCs/>
          <w:sz w:val="28"/>
          <w:szCs w:val="28"/>
        </w:rPr>
        <w:t>ния</w:t>
      </w:r>
      <w:r w:rsidR="00C462B8" w:rsidRPr="00E40B6B">
        <w:rPr>
          <w:rFonts w:eastAsiaTheme="minorEastAsia"/>
          <w:bCs/>
          <w:sz w:val="28"/>
          <w:szCs w:val="28"/>
        </w:rPr>
        <w:t xml:space="preserve"> </w:t>
      </w:r>
      <w:r w:rsidR="00C462B8" w:rsidRPr="00E40B6B">
        <w:rPr>
          <w:color w:val="000000"/>
          <w:sz w:val="28"/>
          <w:szCs w:val="28"/>
        </w:rPr>
        <w:t>«Юридическая </w:t>
      </w:r>
      <w:r w:rsidR="00C462B8" w:rsidRPr="00E40B6B">
        <w:rPr>
          <w:sz w:val="28"/>
          <w:szCs w:val="28"/>
        </w:rPr>
        <w:br/>
      </w:r>
      <w:r w:rsidR="00C462B8" w:rsidRPr="00E40B6B">
        <w:rPr>
          <w:color w:val="000000"/>
          <w:sz w:val="28"/>
          <w:szCs w:val="28"/>
        </w:rPr>
        <w:t>ответственность родителей за воспитание и образование своих детей»</w:t>
      </w:r>
      <w:r w:rsidRPr="00E40B6B">
        <w:rPr>
          <w:rFonts w:eastAsiaTheme="minorEastAsia"/>
          <w:bCs/>
          <w:sz w:val="28"/>
          <w:szCs w:val="28"/>
        </w:rPr>
        <w:t>;</w:t>
      </w:r>
    </w:p>
    <w:p w:rsidR="00A82051" w:rsidRPr="00E40B6B" w:rsidRDefault="00A82051" w:rsidP="00A62747">
      <w:pPr>
        <w:contextualSpacing/>
        <w:jc w:val="both"/>
        <w:rPr>
          <w:rFonts w:eastAsiaTheme="minorEastAsia"/>
          <w:bCs/>
          <w:sz w:val="28"/>
          <w:szCs w:val="28"/>
        </w:rPr>
      </w:pPr>
      <w:r w:rsidRPr="00E40B6B">
        <w:rPr>
          <w:rFonts w:eastAsiaTheme="minorEastAsia"/>
          <w:bCs/>
          <w:sz w:val="28"/>
          <w:szCs w:val="28"/>
        </w:rPr>
        <w:t>-тематическая линейка «Здесь тебе помогут»</w:t>
      </w:r>
      <w:r w:rsidR="006B7BE7" w:rsidRPr="00E40B6B">
        <w:rPr>
          <w:rFonts w:eastAsiaTheme="minorEastAsia"/>
          <w:bCs/>
          <w:sz w:val="28"/>
          <w:szCs w:val="28"/>
        </w:rPr>
        <w:t>;</w:t>
      </w:r>
    </w:p>
    <w:p w:rsidR="00A82051" w:rsidRPr="00E40B6B" w:rsidRDefault="00A82051" w:rsidP="00FB054C">
      <w:pPr>
        <w:pBdr>
          <w:bottom w:val="single" w:sz="12" w:space="0" w:color="C9C9C9"/>
        </w:pBdr>
        <w:shd w:val="clear" w:color="auto" w:fill="FFFFFF"/>
        <w:spacing w:before="150" w:after="150"/>
        <w:contextualSpacing/>
        <w:outlineLvl w:val="0"/>
        <w:rPr>
          <w:color w:val="000000"/>
          <w:sz w:val="28"/>
          <w:szCs w:val="28"/>
        </w:rPr>
      </w:pPr>
      <w:r w:rsidRPr="00E40B6B">
        <w:rPr>
          <w:rFonts w:eastAsiaTheme="minorEastAsia"/>
          <w:bCs/>
          <w:sz w:val="28"/>
          <w:szCs w:val="28"/>
        </w:rPr>
        <w:t>-интерактивные занятия «Комиссия по делам несовершеннолетних и защите их прав - помощь семьям, оказавшимся в трудной жизненной ситуации»</w:t>
      </w:r>
      <w:proofErr w:type="gramStart"/>
      <w:r w:rsidRPr="00E40B6B">
        <w:rPr>
          <w:rFonts w:eastAsiaTheme="minorEastAsia"/>
          <w:bCs/>
          <w:sz w:val="28"/>
          <w:szCs w:val="28"/>
        </w:rPr>
        <w:t xml:space="preserve"> </w:t>
      </w:r>
      <w:r w:rsidR="00FB054C" w:rsidRPr="00E40B6B">
        <w:rPr>
          <w:rFonts w:eastAsiaTheme="minorEastAsia"/>
          <w:bCs/>
          <w:sz w:val="28"/>
          <w:szCs w:val="28"/>
        </w:rPr>
        <w:t>.</w:t>
      </w:r>
      <w:proofErr w:type="gramEnd"/>
    </w:p>
    <w:p w:rsidR="00B55C81" w:rsidRPr="00E40B6B" w:rsidRDefault="00A82051" w:rsidP="00A62747">
      <w:pPr>
        <w:contextualSpacing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- задачи раскрытия творческого потенциала школьников через актуализацию темы прав человека, норм законов и ответственности за их несоблюдение - </w:t>
      </w:r>
      <w:r w:rsidRPr="00E40B6B">
        <w:rPr>
          <w:rFonts w:eastAsiaTheme="minorEastAsia"/>
          <w:sz w:val="28"/>
          <w:szCs w:val="28"/>
          <w:shd w:val="clear" w:color="auto" w:fill="FFFFFF"/>
        </w:rPr>
        <w:t>«Знать</w:t>
      </w:r>
      <w:proofErr w:type="gramStart"/>
      <w:r w:rsidRPr="00E40B6B">
        <w:rPr>
          <w:rFonts w:eastAsiaTheme="minorEastAsia"/>
          <w:sz w:val="28"/>
          <w:szCs w:val="28"/>
          <w:shd w:val="clear" w:color="auto" w:fill="FFFFFF"/>
        </w:rPr>
        <w:t xml:space="preserve"> ,</w:t>
      </w:r>
      <w:proofErr w:type="gramEnd"/>
      <w:r w:rsidRPr="00E40B6B">
        <w:rPr>
          <w:rFonts w:eastAsiaTheme="minorEastAsia"/>
          <w:sz w:val="28"/>
          <w:szCs w:val="28"/>
          <w:shd w:val="clear" w:color="auto" w:fill="FFFFFF"/>
        </w:rPr>
        <w:t xml:space="preserve"> чтобы не оступиться»</w:t>
      </w:r>
      <w:r w:rsidRPr="00E40B6B">
        <w:rPr>
          <w:color w:val="000000"/>
          <w:sz w:val="28"/>
          <w:szCs w:val="28"/>
        </w:rPr>
        <w:t xml:space="preserve">, </w:t>
      </w:r>
      <w:r w:rsidRPr="00E40B6B">
        <w:rPr>
          <w:sz w:val="28"/>
          <w:szCs w:val="28"/>
        </w:rPr>
        <w:t>ин</w:t>
      </w:r>
      <w:r w:rsidR="0088211D" w:rsidRPr="00E40B6B">
        <w:rPr>
          <w:sz w:val="28"/>
          <w:szCs w:val="28"/>
        </w:rPr>
        <w:t>формационные часы «</w:t>
      </w:r>
      <w:r w:rsidR="0088211D" w:rsidRPr="00E40B6B">
        <w:rPr>
          <w:color w:val="000000"/>
          <w:sz w:val="28"/>
          <w:szCs w:val="28"/>
        </w:rPr>
        <w:t>Будь НЕ зависим!» </w:t>
      </w:r>
      <w:r w:rsidRPr="00E40B6B">
        <w:rPr>
          <w:sz w:val="28"/>
          <w:szCs w:val="28"/>
        </w:rPr>
        <w:t xml:space="preserve">, «Все в твоих руках», «Выбор за тобой», </w:t>
      </w:r>
      <w:r w:rsidR="00B55C81" w:rsidRPr="00E40B6B">
        <w:rPr>
          <w:sz w:val="28"/>
          <w:szCs w:val="28"/>
        </w:rPr>
        <w:t xml:space="preserve"> «О праве на информацию. Способы получения информации. Интернет - плюсы и минусы. Какие опасности подстерегают в интернете. Альтернативная организация досуга», </w:t>
      </w:r>
      <w:proofErr w:type="spellStart"/>
      <w:r w:rsidR="00B55C81" w:rsidRPr="00E40B6B">
        <w:rPr>
          <w:sz w:val="28"/>
          <w:szCs w:val="28"/>
        </w:rPr>
        <w:t>флешмоб</w:t>
      </w:r>
      <w:proofErr w:type="spellEnd"/>
      <w:r w:rsidR="00B55C81" w:rsidRPr="00E40B6B">
        <w:rPr>
          <w:sz w:val="28"/>
          <w:szCs w:val="28"/>
        </w:rPr>
        <w:t xml:space="preserve"> </w:t>
      </w:r>
      <w:r w:rsidR="00984241" w:rsidRPr="00E40B6B">
        <w:rPr>
          <w:sz w:val="28"/>
          <w:szCs w:val="28"/>
        </w:rPr>
        <w:t>«Мы за здоровый образ жизни». Фестиваль ЗОЖ «Здорово быть здоровым»;</w:t>
      </w:r>
    </w:p>
    <w:p w:rsidR="00C462B8" w:rsidRPr="00E40B6B" w:rsidRDefault="00A82051" w:rsidP="00A62747">
      <w:pPr>
        <w:contextualSpacing/>
        <w:rPr>
          <w:color w:val="000000"/>
          <w:sz w:val="28"/>
          <w:szCs w:val="28"/>
        </w:rPr>
      </w:pPr>
      <w:r w:rsidRPr="00E40B6B">
        <w:rPr>
          <w:color w:val="000000"/>
          <w:sz w:val="28"/>
          <w:szCs w:val="28"/>
        </w:rPr>
        <w:lastRenderedPageBreak/>
        <w:t>- задачи приобретения готовности и способности разрешать конфликты мирным путем,  профила</w:t>
      </w:r>
      <w:r w:rsidR="00C462B8" w:rsidRPr="00E40B6B">
        <w:rPr>
          <w:color w:val="000000"/>
          <w:sz w:val="28"/>
          <w:szCs w:val="28"/>
        </w:rPr>
        <w:t>ктики правонарушений, толерантного</w:t>
      </w:r>
      <w:r w:rsidRPr="00E40B6B">
        <w:rPr>
          <w:color w:val="000000"/>
          <w:sz w:val="28"/>
          <w:szCs w:val="28"/>
        </w:rPr>
        <w:t xml:space="preserve"> поведения -  «Что такое конфликт?»,</w:t>
      </w:r>
      <w:r w:rsidR="00C462B8" w:rsidRPr="00E40B6B">
        <w:rPr>
          <w:color w:val="000000"/>
          <w:sz w:val="28"/>
          <w:szCs w:val="28"/>
        </w:rPr>
        <w:t xml:space="preserve"> «Как уберечь себя от вовлечения в преступление»   «Взаимоотношения в коллективе», «Как не стать жертвой преступления»,  «Пути решения конфликта», </w:t>
      </w:r>
      <w:r w:rsidR="00C462B8" w:rsidRPr="00E40B6B">
        <w:rPr>
          <w:rFonts w:eastAsiaTheme="minorEastAsia"/>
          <w:sz w:val="28"/>
          <w:szCs w:val="28"/>
        </w:rPr>
        <w:t>Террориз</w:t>
      </w:r>
      <w:proofErr w:type="gramStart"/>
      <w:r w:rsidR="00C462B8" w:rsidRPr="00E40B6B">
        <w:rPr>
          <w:rFonts w:eastAsiaTheme="minorEastAsia"/>
          <w:sz w:val="28"/>
          <w:szCs w:val="28"/>
        </w:rPr>
        <w:t>м-</w:t>
      </w:r>
      <w:proofErr w:type="gramEnd"/>
      <w:r w:rsidR="00C462B8" w:rsidRPr="00E40B6B">
        <w:rPr>
          <w:rFonts w:eastAsiaTheme="minorEastAsia"/>
          <w:sz w:val="28"/>
          <w:szCs w:val="28"/>
        </w:rPr>
        <w:t xml:space="preserve"> угроза обществу» «Наша безопасность в наших руках</w:t>
      </w:r>
      <w:r w:rsidR="00C462B8" w:rsidRPr="00E40B6B">
        <w:rPr>
          <w:color w:val="000000"/>
          <w:sz w:val="28"/>
          <w:szCs w:val="28"/>
        </w:rPr>
        <w:t xml:space="preserve"> «Интернет. Плюсы и минусы</w:t>
      </w:r>
      <w:proofErr w:type="gramStart"/>
      <w:r w:rsidR="00C462B8" w:rsidRPr="00E40B6B">
        <w:rPr>
          <w:color w:val="000000"/>
          <w:sz w:val="28"/>
          <w:szCs w:val="28"/>
        </w:rPr>
        <w:t>.»,  «</w:t>
      </w:r>
      <w:proofErr w:type="gramEnd"/>
      <w:r w:rsidR="00C462B8" w:rsidRPr="00E40B6B">
        <w:rPr>
          <w:color w:val="000000"/>
          <w:sz w:val="28"/>
          <w:szCs w:val="28"/>
        </w:rPr>
        <w:t>Умение выражать себя»,  «Взаимоотношения в семье. Домашнее насилие».</w:t>
      </w:r>
    </w:p>
    <w:p w:rsidR="00A82051" w:rsidRPr="00E40B6B" w:rsidRDefault="0088211D" w:rsidP="00A62747">
      <w:pPr>
        <w:contextualSpacing/>
        <w:rPr>
          <w:color w:val="FF0000"/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  </w:t>
      </w:r>
      <w:r w:rsidR="00A82051" w:rsidRPr="00E40B6B">
        <w:rPr>
          <w:color w:val="000000"/>
          <w:sz w:val="28"/>
          <w:szCs w:val="28"/>
        </w:rPr>
        <w:t xml:space="preserve"> </w:t>
      </w:r>
      <w:r w:rsidR="00A82051" w:rsidRPr="00E40B6B">
        <w:rPr>
          <w:color w:val="000000" w:themeColor="text1"/>
          <w:sz w:val="28"/>
          <w:szCs w:val="28"/>
        </w:rPr>
        <w:t>В результате  учащиеся овладели основными правовыми знаниями и умениями, проверка которых проводилась  в форме уроко</w:t>
      </w:r>
      <w:proofErr w:type="gramStart"/>
      <w:r w:rsidR="00A82051" w:rsidRPr="00E40B6B">
        <w:rPr>
          <w:color w:val="000000" w:themeColor="text1"/>
          <w:sz w:val="28"/>
          <w:szCs w:val="28"/>
        </w:rPr>
        <w:t>в-</w:t>
      </w:r>
      <w:proofErr w:type="gramEnd"/>
      <w:r w:rsidR="00A82051" w:rsidRPr="00E40B6B">
        <w:rPr>
          <w:color w:val="000000" w:themeColor="text1"/>
          <w:sz w:val="28"/>
          <w:szCs w:val="28"/>
        </w:rPr>
        <w:t xml:space="preserve"> зачетов, викторин, бесед, олимпиад и тестов</w:t>
      </w:r>
      <w:r w:rsidR="00A82051" w:rsidRPr="00E40B6B">
        <w:rPr>
          <w:color w:val="FF0000"/>
          <w:sz w:val="28"/>
          <w:szCs w:val="28"/>
        </w:rPr>
        <w:t>.</w:t>
      </w:r>
    </w:p>
    <w:p w:rsidR="00A82051" w:rsidRPr="00E40B6B" w:rsidRDefault="00A82051" w:rsidP="00A62747">
      <w:pPr>
        <w:contextualSpacing/>
        <w:rPr>
          <w:color w:val="FF0000"/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Совместно с органами системы профилактики (инспекторами ПДН отделения полиции (дислокация в с. Куйбышево) Межмуниципального отдела МВД РФ «Матвеево-Курганский» были проведены профилактические беседы «Профилактика совершения преступлений в отношении несовершеннолетних»,  «Безопасность в сети Интернет», «Ответственность несовершеннолетних за совершение преступлений», «Ответственность несовершеннолетних за совершение преступлений и </w:t>
      </w:r>
      <w:proofErr w:type="gramStart"/>
      <w:r w:rsidRPr="00E40B6B">
        <w:rPr>
          <w:color w:val="000000"/>
          <w:sz w:val="28"/>
          <w:szCs w:val="28"/>
        </w:rPr>
        <w:t>правонарушений</w:t>
      </w:r>
      <w:proofErr w:type="gramEnd"/>
      <w:r w:rsidRPr="00E40B6B">
        <w:rPr>
          <w:color w:val="000000"/>
          <w:sz w:val="28"/>
          <w:szCs w:val="28"/>
        </w:rPr>
        <w:t xml:space="preserve">  связанных за незаконный оборот наркотических средств»</w:t>
      </w:r>
    </w:p>
    <w:p w:rsidR="00A82051" w:rsidRPr="00E40B6B" w:rsidRDefault="00A82051" w:rsidP="00A62747">
      <w:pPr>
        <w:contextualSpacing/>
        <w:rPr>
          <w:sz w:val="28"/>
          <w:szCs w:val="28"/>
        </w:rPr>
      </w:pPr>
      <w:r w:rsidRPr="00E40B6B">
        <w:rPr>
          <w:color w:val="000000"/>
          <w:sz w:val="28"/>
          <w:szCs w:val="28"/>
        </w:rPr>
        <w:t xml:space="preserve">   В рамках правового просвещения родителей на</w:t>
      </w:r>
      <w:r w:rsidR="00984241" w:rsidRPr="00E40B6B">
        <w:rPr>
          <w:color w:val="000000"/>
          <w:sz w:val="28"/>
          <w:szCs w:val="28"/>
        </w:rPr>
        <w:t xml:space="preserve"> онлай</w:t>
      </w:r>
      <w:proofErr w:type="gramStart"/>
      <w:r w:rsidR="00984241" w:rsidRPr="00E40B6B">
        <w:rPr>
          <w:color w:val="000000"/>
          <w:sz w:val="28"/>
          <w:szCs w:val="28"/>
        </w:rPr>
        <w:t>н-</w:t>
      </w:r>
      <w:proofErr w:type="gramEnd"/>
      <w:r w:rsidRPr="00E40B6B">
        <w:rPr>
          <w:color w:val="000000"/>
          <w:sz w:val="28"/>
          <w:szCs w:val="28"/>
        </w:rPr>
        <w:t xml:space="preserve"> родительских  собраниях рассмотрены вопросы: </w:t>
      </w:r>
      <w:r w:rsidRPr="00E40B6B">
        <w:rPr>
          <w:sz w:val="28"/>
          <w:szCs w:val="28"/>
        </w:rPr>
        <w:t>Законодательные акты РФ, направленные на защиту прав ребенка (семейное право, обязанности родителей) Областной закон от 25.10.2002 № 273-ЗС «Об административных правонарушениях» в части, касающейся несовершеннолетних.</w:t>
      </w:r>
    </w:p>
    <w:p w:rsidR="006B7BE7" w:rsidRPr="00E40B6B" w:rsidRDefault="006B7BE7" w:rsidP="00A62747">
      <w:pPr>
        <w:contextualSpacing/>
        <w:rPr>
          <w:sz w:val="28"/>
          <w:szCs w:val="28"/>
        </w:rPr>
      </w:pPr>
      <w:r w:rsidRPr="00E40B6B">
        <w:rPr>
          <w:sz w:val="28"/>
          <w:szCs w:val="28"/>
        </w:rPr>
        <w:t xml:space="preserve">   Совместно с членами  отряда «Юный друг полиции» МБОУ </w:t>
      </w:r>
      <w:proofErr w:type="spellStart"/>
      <w:r w:rsidRPr="00E40B6B">
        <w:rPr>
          <w:sz w:val="28"/>
          <w:szCs w:val="28"/>
        </w:rPr>
        <w:t>Кринично-Лугской</w:t>
      </w:r>
      <w:proofErr w:type="spellEnd"/>
      <w:r w:rsidRPr="00E40B6B">
        <w:rPr>
          <w:sz w:val="28"/>
          <w:szCs w:val="28"/>
        </w:rPr>
        <w:t xml:space="preserve"> СОШ обновлены стенды «Закон и подросток», «Закон и порядок».</w:t>
      </w:r>
    </w:p>
    <w:p w:rsidR="006B7BE7" w:rsidRPr="00E40B6B" w:rsidRDefault="006B7BE7" w:rsidP="00A62747">
      <w:pPr>
        <w:contextualSpacing/>
        <w:rPr>
          <w:sz w:val="28"/>
          <w:szCs w:val="28"/>
        </w:rPr>
      </w:pPr>
      <w:r w:rsidRPr="00E40B6B">
        <w:rPr>
          <w:sz w:val="28"/>
          <w:szCs w:val="28"/>
        </w:rPr>
        <w:t xml:space="preserve">   Совместно с членами отряда ЮИД  проведены рейды «Дорога в школу», </w:t>
      </w:r>
      <w:proofErr w:type="spellStart"/>
      <w:r w:rsidRPr="00E40B6B">
        <w:rPr>
          <w:sz w:val="28"/>
          <w:szCs w:val="28"/>
        </w:rPr>
        <w:t>фл</w:t>
      </w:r>
      <w:r w:rsidR="00984241" w:rsidRPr="00E40B6B">
        <w:rPr>
          <w:sz w:val="28"/>
          <w:szCs w:val="28"/>
        </w:rPr>
        <w:t>ешмобы</w:t>
      </w:r>
      <w:proofErr w:type="spellEnd"/>
      <w:r w:rsidR="00984241" w:rsidRPr="00E40B6B">
        <w:rPr>
          <w:sz w:val="28"/>
          <w:szCs w:val="28"/>
        </w:rPr>
        <w:t xml:space="preserve"> «Грамотный пешеход</w:t>
      </w:r>
      <w:r w:rsidRPr="00E40B6B">
        <w:rPr>
          <w:sz w:val="28"/>
          <w:szCs w:val="28"/>
        </w:rPr>
        <w:t>», «Первоклассник-пешеход».</w:t>
      </w:r>
    </w:p>
    <w:p w:rsidR="00C462B8" w:rsidRPr="00E40B6B" w:rsidRDefault="00C462B8" w:rsidP="00A62747">
      <w:pPr>
        <w:contextualSpacing/>
        <w:rPr>
          <w:sz w:val="28"/>
          <w:szCs w:val="28"/>
        </w:rPr>
      </w:pPr>
    </w:p>
    <w:p w:rsidR="00F95AEF" w:rsidRPr="00E40B6B" w:rsidRDefault="00897833" w:rsidP="00A62747">
      <w:pPr>
        <w:jc w:val="both"/>
        <w:rPr>
          <w:sz w:val="28"/>
          <w:szCs w:val="28"/>
        </w:rPr>
      </w:pPr>
      <w:r w:rsidRPr="00E40B6B">
        <w:rPr>
          <w:sz w:val="28"/>
          <w:szCs w:val="28"/>
        </w:rPr>
        <w:t xml:space="preserve"> </w:t>
      </w:r>
      <w:r w:rsidR="006C6013" w:rsidRPr="00E40B6B">
        <w:rPr>
          <w:b/>
          <w:color w:val="000000"/>
          <w:sz w:val="28"/>
          <w:szCs w:val="28"/>
        </w:rPr>
        <w:t>Нарушение прав несовершеннолетних не выявлено.</w:t>
      </w:r>
    </w:p>
    <w:p w:rsidR="00F95AEF" w:rsidRPr="00E40B6B" w:rsidRDefault="00F95AEF" w:rsidP="00A62747">
      <w:pPr>
        <w:rPr>
          <w:sz w:val="28"/>
          <w:szCs w:val="28"/>
        </w:rPr>
      </w:pPr>
    </w:p>
    <w:p w:rsidR="00F95AEF" w:rsidRPr="00E40B6B" w:rsidRDefault="00C462B8" w:rsidP="00A62747">
      <w:pPr>
        <w:ind w:firstLine="709"/>
        <w:rPr>
          <w:color w:val="000000"/>
          <w:sz w:val="28"/>
          <w:szCs w:val="28"/>
        </w:rPr>
      </w:pPr>
      <w:r w:rsidRPr="00E40B6B">
        <w:rPr>
          <w:b/>
          <w:color w:val="000000"/>
          <w:sz w:val="28"/>
          <w:szCs w:val="28"/>
        </w:rPr>
        <w:t xml:space="preserve">                </w:t>
      </w:r>
      <w:r w:rsidR="0005643B" w:rsidRPr="00E40B6B">
        <w:rPr>
          <w:b/>
          <w:color w:val="000000"/>
          <w:sz w:val="28"/>
          <w:szCs w:val="28"/>
        </w:rPr>
        <w:t xml:space="preserve">                   </w:t>
      </w:r>
      <w:r w:rsidRPr="00E40B6B">
        <w:rPr>
          <w:b/>
          <w:color w:val="000000"/>
          <w:sz w:val="28"/>
          <w:szCs w:val="28"/>
        </w:rPr>
        <w:t xml:space="preserve">              </w:t>
      </w:r>
      <w:r w:rsidR="00F95AEF" w:rsidRPr="00E40B6B">
        <w:rPr>
          <w:b/>
          <w:color w:val="000000"/>
          <w:sz w:val="28"/>
          <w:szCs w:val="28"/>
        </w:rPr>
        <w:t>Заключение</w:t>
      </w:r>
    </w:p>
    <w:tbl>
      <w:tblPr>
        <w:tblStyle w:val="2"/>
        <w:tblW w:w="9604" w:type="dxa"/>
        <w:tblLook w:val="04A0" w:firstRow="1" w:lastRow="0" w:firstColumn="1" w:lastColumn="0" w:noHBand="0" w:noVBand="1"/>
      </w:tblPr>
      <w:tblGrid>
        <w:gridCol w:w="6770"/>
        <w:gridCol w:w="1417"/>
        <w:gridCol w:w="1417"/>
      </w:tblGrid>
      <w:tr w:rsidR="00984241" w:rsidRPr="00E40B6B" w:rsidTr="00984241">
        <w:tc>
          <w:tcPr>
            <w:tcW w:w="6770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417" w:type="dxa"/>
          </w:tcPr>
          <w:p w:rsidR="00984241" w:rsidRPr="00E40B6B" w:rsidRDefault="00984241" w:rsidP="00B23E61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2019год</w:t>
            </w:r>
          </w:p>
        </w:tc>
        <w:tc>
          <w:tcPr>
            <w:tcW w:w="1417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2020</w:t>
            </w:r>
          </w:p>
        </w:tc>
      </w:tr>
      <w:tr w:rsidR="00984241" w:rsidRPr="00E40B6B" w:rsidTr="00984241">
        <w:tc>
          <w:tcPr>
            <w:tcW w:w="6770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</w:tcPr>
          <w:p w:rsidR="00984241" w:rsidRPr="00E40B6B" w:rsidRDefault="00984241" w:rsidP="00B23E61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93/0</w:t>
            </w:r>
          </w:p>
        </w:tc>
        <w:tc>
          <w:tcPr>
            <w:tcW w:w="1417" w:type="dxa"/>
          </w:tcPr>
          <w:p w:rsidR="00984241" w:rsidRPr="00E40B6B" w:rsidRDefault="00DA70E6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95</w:t>
            </w:r>
            <w:r w:rsidR="00984241" w:rsidRPr="00E40B6B">
              <w:rPr>
                <w:color w:val="000000"/>
                <w:sz w:val="28"/>
                <w:szCs w:val="28"/>
              </w:rPr>
              <w:t>/0</w:t>
            </w:r>
          </w:p>
        </w:tc>
      </w:tr>
      <w:tr w:rsidR="00984241" w:rsidRPr="00E40B6B" w:rsidTr="00984241">
        <w:tc>
          <w:tcPr>
            <w:tcW w:w="6770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</w:tcPr>
          <w:p w:rsidR="00984241" w:rsidRPr="00E40B6B" w:rsidRDefault="00984241" w:rsidP="00B23E61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0/0</w:t>
            </w:r>
          </w:p>
        </w:tc>
        <w:tc>
          <w:tcPr>
            <w:tcW w:w="1417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0/0</w:t>
            </w:r>
          </w:p>
        </w:tc>
      </w:tr>
      <w:tr w:rsidR="00984241" w:rsidRPr="00E40B6B" w:rsidTr="00984241">
        <w:tc>
          <w:tcPr>
            <w:tcW w:w="6770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E40B6B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E40B6B">
              <w:rPr>
                <w:color w:val="000000"/>
                <w:sz w:val="28"/>
                <w:szCs w:val="28"/>
              </w:rPr>
              <w:t xml:space="preserve">, состоящих на </w:t>
            </w:r>
            <w:proofErr w:type="spellStart"/>
            <w:r w:rsidRPr="00E40B6B">
              <w:rPr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E40B6B">
              <w:rPr>
                <w:color w:val="000000"/>
                <w:sz w:val="28"/>
                <w:szCs w:val="28"/>
              </w:rPr>
              <w:t xml:space="preserve"> учете, от общей численности обучающихся</w:t>
            </w:r>
          </w:p>
        </w:tc>
        <w:tc>
          <w:tcPr>
            <w:tcW w:w="1417" w:type="dxa"/>
          </w:tcPr>
          <w:p w:rsidR="00984241" w:rsidRPr="00E40B6B" w:rsidRDefault="00984241" w:rsidP="00B23E61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5/93</w:t>
            </w:r>
          </w:p>
        </w:tc>
        <w:tc>
          <w:tcPr>
            <w:tcW w:w="1417" w:type="dxa"/>
          </w:tcPr>
          <w:p w:rsidR="00984241" w:rsidRPr="00E40B6B" w:rsidRDefault="00DA70E6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4/95</w:t>
            </w:r>
          </w:p>
        </w:tc>
      </w:tr>
      <w:tr w:rsidR="00984241" w:rsidRPr="00E40B6B" w:rsidTr="00984241">
        <w:tc>
          <w:tcPr>
            <w:tcW w:w="6770" w:type="dxa"/>
          </w:tcPr>
          <w:p w:rsidR="00984241" w:rsidRPr="00E40B6B" w:rsidRDefault="00984241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1417" w:type="dxa"/>
          </w:tcPr>
          <w:p w:rsidR="00984241" w:rsidRPr="00E40B6B" w:rsidRDefault="00984241" w:rsidP="00B23E61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93/93</w:t>
            </w:r>
          </w:p>
        </w:tc>
        <w:tc>
          <w:tcPr>
            <w:tcW w:w="1417" w:type="dxa"/>
          </w:tcPr>
          <w:p w:rsidR="00984241" w:rsidRPr="00E40B6B" w:rsidRDefault="00DA70E6" w:rsidP="00A62747">
            <w:pPr>
              <w:rPr>
                <w:color w:val="000000"/>
                <w:sz w:val="28"/>
                <w:szCs w:val="28"/>
              </w:rPr>
            </w:pPr>
            <w:r w:rsidRPr="00E40B6B">
              <w:rPr>
                <w:color w:val="000000"/>
                <w:sz w:val="28"/>
                <w:szCs w:val="28"/>
              </w:rPr>
              <w:t>99/95</w:t>
            </w:r>
          </w:p>
        </w:tc>
      </w:tr>
    </w:tbl>
    <w:p w:rsidR="00897833" w:rsidRPr="00E40B6B" w:rsidRDefault="00897833" w:rsidP="00A62747">
      <w:pPr>
        <w:rPr>
          <w:sz w:val="28"/>
          <w:szCs w:val="28"/>
        </w:rPr>
      </w:pPr>
    </w:p>
    <w:p w:rsidR="0005643B" w:rsidRPr="00E40B6B" w:rsidRDefault="0005643B" w:rsidP="00A62747">
      <w:pPr>
        <w:spacing w:before="57"/>
        <w:ind w:right="-567"/>
        <w:rPr>
          <w:color w:val="000000"/>
          <w:sz w:val="28"/>
          <w:szCs w:val="28"/>
        </w:rPr>
      </w:pPr>
      <w:r w:rsidRPr="00E40B6B">
        <w:rPr>
          <w:sz w:val="28"/>
          <w:szCs w:val="28"/>
        </w:rPr>
        <w:lastRenderedPageBreak/>
        <w:t xml:space="preserve">     </w:t>
      </w:r>
      <w:r w:rsidRPr="00E40B6B">
        <w:rPr>
          <w:color w:val="000000"/>
          <w:sz w:val="28"/>
          <w:szCs w:val="28"/>
        </w:rPr>
        <w:t>Следует отметить, что обращения в этом году носили устный характер и              были связаны с правовыми консультациями</w:t>
      </w:r>
      <w:proofErr w:type="gramStart"/>
      <w:r w:rsidRPr="00E40B6B">
        <w:rPr>
          <w:color w:val="000000"/>
          <w:sz w:val="28"/>
          <w:szCs w:val="28"/>
        </w:rPr>
        <w:t xml:space="preserve"> ,</w:t>
      </w:r>
      <w:proofErr w:type="gramEnd"/>
      <w:r w:rsidRPr="00E40B6B">
        <w:rPr>
          <w:color w:val="000000"/>
          <w:sz w:val="28"/>
          <w:szCs w:val="28"/>
        </w:rPr>
        <w:t xml:space="preserve"> это говорит о том, что участники образовательного процесса пытаются разрешить спорные вопросы мирным           путем, не прибегая к конфликтам.</w:t>
      </w:r>
    </w:p>
    <w:p w:rsidR="00984241" w:rsidRPr="00E40B6B" w:rsidRDefault="0005643B" w:rsidP="00A62747">
      <w:pPr>
        <w:rPr>
          <w:b/>
          <w:sz w:val="28"/>
          <w:szCs w:val="28"/>
        </w:rPr>
      </w:pPr>
      <w:r w:rsidRPr="00E40B6B">
        <w:rPr>
          <w:b/>
          <w:sz w:val="28"/>
          <w:szCs w:val="28"/>
        </w:rPr>
        <w:t xml:space="preserve"> </w:t>
      </w:r>
    </w:p>
    <w:p w:rsidR="0005643B" w:rsidRPr="00E40B6B" w:rsidRDefault="0005643B" w:rsidP="00A62747">
      <w:pPr>
        <w:rPr>
          <w:b/>
          <w:sz w:val="28"/>
          <w:szCs w:val="28"/>
        </w:rPr>
      </w:pPr>
      <w:r w:rsidRPr="00E40B6B">
        <w:rPr>
          <w:b/>
          <w:sz w:val="28"/>
          <w:szCs w:val="28"/>
        </w:rPr>
        <w:t xml:space="preserve"> Выводы:</w:t>
      </w:r>
    </w:p>
    <w:p w:rsidR="0005643B" w:rsidRPr="00E40B6B" w:rsidRDefault="0005643B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 xml:space="preserve">        Считаю, что необходимо в дальнейшем</w:t>
      </w:r>
      <w:proofErr w:type="gramStart"/>
      <w:r w:rsidRPr="00E40B6B">
        <w:rPr>
          <w:sz w:val="28"/>
          <w:szCs w:val="28"/>
        </w:rPr>
        <w:t xml:space="preserve"> :</w:t>
      </w:r>
      <w:proofErr w:type="gramEnd"/>
    </w:p>
    <w:p w:rsidR="0005643B" w:rsidRPr="00E40B6B" w:rsidRDefault="0005643B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 xml:space="preserve">- развивать  институт Уполномоченного по правам </w:t>
      </w:r>
      <w:proofErr w:type="gramStart"/>
      <w:r w:rsidRPr="00E40B6B">
        <w:rPr>
          <w:sz w:val="28"/>
          <w:szCs w:val="28"/>
        </w:rPr>
        <w:t>обучающихся</w:t>
      </w:r>
      <w:proofErr w:type="gramEnd"/>
      <w:r w:rsidRPr="00E40B6B">
        <w:rPr>
          <w:sz w:val="28"/>
          <w:szCs w:val="28"/>
        </w:rPr>
        <w:t xml:space="preserve"> образовательного процесса;</w:t>
      </w:r>
    </w:p>
    <w:p w:rsidR="0005643B" w:rsidRPr="00E40B6B" w:rsidRDefault="0005643B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- совершенствовать систему работы с обращениями и жалобами;</w:t>
      </w:r>
    </w:p>
    <w:p w:rsidR="0005643B" w:rsidRPr="00E40B6B" w:rsidRDefault="00E96C75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>-   сформировать   школьную электронную библиотеку  по правовым вопросам;</w:t>
      </w:r>
    </w:p>
    <w:p w:rsidR="00E96C75" w:rsidRPr="00E40B6B" w:rsidRDefault="00E96C75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 xml:space="preserve">- продолжить работу по выявлению  и сопровождению семей  находящихся в трудной жизненной ситуации. </w:t>
      </w:r>
    </w:p>
    <w:p w:rsidR="00E96C75" w:rsidRPr="00E40B6B" w:rsidRDefault="00E96C75" w:rsidP="00A62747">
      <w:pPr>
        <w:rPr>
          <w:sz w:val="28"/>
          <w:szCs w:val="28"/>
        </w:rPr>
      </w:pPr>
    </w:p>
    <w:p w:rsidR="00E96C75" w:rsidRPr="00E40B6B" w:rsidRDefault="00E96C75" w:rsidP="00A62747">
      <w:pPr>
        <w:rPr>
          <w:sz w:val="28"/>
          <w:szCs w:val="28"/>
        </w:rPr>
      </w:pPr>
      <w:r w:rsidRPr="00E40B6B">
        <w:rPr>
          <w:sz w:val="28"/>
          <w:szCs w:val="28"/>
        </w:rPr>
        <w:t xml:space="preserve">    </w:t>
      </w:r>
    </w:p>
    <w:sectPr w:rsidR="00E96C75" w:rsidRPr="00E40B6B" w:rsidSect="009F0E9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967"/>
    <w:multiLevelType w:val="hybridMultilevel"/>
    <w:tmpl w:val="81A6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4437"/>
    <w:multiLevelType w:val="hybridMultilevel"/>
    <w:tmpl w:val="849AA0DE"/>
    <w:lvl w:ilvl="0" w:tplc="DD3CC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0FF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BA437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60A1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A78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588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27D2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2CD1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419C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2F3333"/>
    <w:multiLevelType w:val="hybridMultilevel"/>
    <w:tmpl w:val="B9CC5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537D8"/>
    <w:multiLevelType w:val="hybridMultilevel"/>
    <w:tmpl w:val="D2D0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E3A01"/>
    <w:multiLevelType w:val="hybridMultilevel"/>
    <w:tmpl w:val="096241D0"/>
    <w:lvl w:ilvl="0" w:tplc="2FBEE6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000FFC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BA437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60A1A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A78B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C5886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27D2A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2CD1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419CA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95"/>
    <w:rsid w:val="0005643B"/>
    <w:rsid w:val="00070F98"/>
    <w:rsid w:val="00207002"/>
    <w:rsid w:val="00365649"/>
    <w:rsid w:val="00381851"/>
    <w:rsid w:val="00385AAB"/>
    <w:rsid w:val="00424CF4"/>
    <w:rsid w:val="00515CCB"/>
    <w:rsid w:val="005762EE"/>
    <w:rsid w:val="005F6147"/>
    <w:rsid w:val="006A49C1"/>
    <w:rsid w:val="006B7BE7"/>
    <w:rsid w:val="006C6013"/>
    <w:rsid w:val="007107A9"/>
    <w:rsid w:val="00721FC9"/>
    <w:rsid w:val="00734B95"/>
    <w:rsid w:val="0088211D"/>
    <w:rsid w:val="00897833"/>
    <w:rsid w:val="00984241"/>
    <w:rsid w:val="009F0E92"/>
    <w:rsid w:val="009F6C45"/>
    <w:rsid w:val="00A62747"/>
    <w:rsid w:val="00A7520A"/>
    <w:rsid w:val="00A82051"/>
    <w:rsid w:val="00B42769"/>
    <w:rsid w:val="00B55C81"/>
    <w:rsid w:val="00B606C1"/>
    <w:rsid w:val="00B734C0"/>
    <w:rsid w:val="00C462B8"/>
    <w:rsid w:val="00CB3C5E"/>
    <w:rsid w:val="00D07480"/>
    <w:rsid w:val="00DA70E6"/>
    <w:rsid w:val="00E40B6B"/>
    <w:rsid w:val="00E50140"/>
    <w:rsid w:val="00E96C75"/>
    <w:rsid w:val="00F95AEF"/>
    <w:rsid w:val="00FA248A"/>
    <w:rsid w:val="00F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0E92"/>
  </w:style>
  <w:style w:type="character" w:customStyle="1" w:styleId="a4">
    <w:name w:val="Без интервала Знак"/>
    <w:link w:val="a3"/>
    <w:locked/>
    <w:rsid w:val="009F0E92"/>
  </w:style>
  <w:style w:type="table" w:styleId="a5">
    <w:name w:val="Table Grid"/>
    <w:basedOn w:val="a1"/>
    <w:uiPriority w:val="59"/>
    <w:rsid w:val="009F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F6C45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F95AEF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0E92"/>
  </w:style>
  <w:style w:type="character" w:customStyle="1" w:styleId="a4">
    <w:name w:val="Без интервала Знак"/>
    <w:link w:val="a3"/>
    <w:locked/>
    <w:rsid w:val="009F0E92"/>
  </w:style>
  <w:style w:type="table" w:styleId="a5">
    <w:name w:val="Table Grid"/>
    <w:basedOn w:val="a1"/>
    <w:uiPriority w:val="59"/>
    <w:rsid w:val="009F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F6C45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F95AEF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2</cp:revision>
  <dcterms:created xsi:type="dcterms:W3CDTF">2021-06-21T11:21:00Z</dcterms:created>
  <dcterms:modified xsi:type="dcterms:W3CDTF">2021-06-21T11:21:00Z</dcterms:modified>
</cp:coreProperties>
</file>